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B7" w:rsidRPr="005A4117" w:rsidRDefault="007E47B7" w:rsidP="007E47B7">
      <w:pPr>
        <w:rPr>
          <w:rFonts w:ascii="Arial" w:hAnsi="Arial" w:cs="Arial"/>
        </w:rPr>
      </w:pPr>
    </w:p>
    <w:p w:rsidR="007E47B7" w:rsidRPr="005A4117" w:rsidRDefault="007E47B7" w:rsidP="007E47B7">
      <w:pPr>
        <w:pStyle w:val="Heading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HOTĂRÂRE</w:t>
      </w:r>
    </w:p>
    <w:p w:rsidR="007E47B7" w:rsidRDefault="007E47B7" w:rsidP="007E47B7">
      <w:pPr>
        <w:jc w:val="center"/>
        <w:rPr>
          <w:rFonts w:ascii="Arial" w:hAnsi="Arial" w:cs="Arial"/>
          <w:b/>
          <w:bCs/>
          <w:szCs w:val="22"/>
        </w:rPr>
      </w:pPr>
      <w:r w:rsidRPr="005A4117">
        <w:rPr>
          <w:rFonts w:ascii="Arial" w:hAnsi="Arial" w:cs="Arial"/>
          <w:b/>
          <w:bCs/>
        </w:rPr>
        <w:t xml:space="preserve">privind </w:t>
      </w:r>
      <w:r w:rsidRPr="00DF6E27">
        <w:rPr>
          <w:rFonts w:ascii="Arial" w:hAnsi="Arial" w:cs="Arial"/>
          <w:b/>
          <w:lang w:val="fr-FR"/>
        </w:rPr>
        <w:t xml:space="preserve">completarea </w:t>
      </w:r>
      <w:r w:rsidRPr="00DF6E27">
        <w:rPr>
          <w:rFonts w:ascii="Arial" w:hAnsi="Arial" w:cs="Arial"/>
          <w:b/>
          <w:bCs/>
        </w:rPr>
        <w:t xml:space="preserve">listei de priorităţi în vederea </w:t>
      </w:r>
      <w:r w:rsidRPr="00DF6E27">
        <w:rPr>
          <w:rFonts w:ascii="Arial" w:hAnsi="Arial" w:cs="Arial"/>
          <w:b/>
          <w:bCs/>
          <w:szCs w:val="22"/>
        </w:rPr>
        <w:t>atribuirii unor terenuri</w:t>
      </w:r>
    </w:p>
    <w:p w:rsidR="007E47B7" w:rsidRDefault="007E47B7" w:rsidP="007E47B7">
      <w:pPr>
        <w:jc w:val="center"/>
        <w:rPr>
          <w:rFonts w:ascii="Arial" w:hAnsi="Arial" w:cs="Arial"/>
          <w:b/>
          <w:szCs w:val="22"/>
        </w:rPr>
      </w:pPr>
      <w:r w:rsidRPr="00DF6E27">
        <w:rPr>
          <w:rFonts w:ascii="Arial" w:hAnsi="Arial" w:cs="Arial"/>
          <w:b/>
          <w:bCs/>
          <w:szCs w:val="22"/>
        </w:rPr>
        <w:t xml:space="preserve"> în folosinţă gratuită pentru construcţii locuinţă, conform Legii nr</w:t>
      </w:r>
      <w:r w:rsidRPr="00DF6E27">
        <w:rPr>
          <w:rFonts w:ascii="Arial" w:hAnsi="Arial" w:cs="Arial"/>
          <w:b/>
          <w:szCs w:val="22"/>
        </w:rPr>
        <w:t>.15/2003</w:t>
      </w:r>
    </w:p>
    <w:p w:rsidR="007E47B7" w:rsidRPr="005A4117" w:rsidRDefault="007E47B7" w:rsidP="007E47B7">
      <w:pPr>
        <w:jc w:val="center"/>
        <w:rPr>
          <w:rFonts w:ascii="Arial" w:hAnsi="Arial" w:cs="Arial"/>
        </w:rPr>
      </w:pPr>
    </w:p>
    <w:p w:rsidR="007E47B7" w:rsidRDefault="007E47B7" w:rsidP="007E47B7">
      <w:pPr>
        <w:jc w:val="center"/>
        <w:rPr>
          <w:rFonts w:ascii="Arial" w:hAnsi="Arial" w:cs="Arial"/>
        </w:rPr>
      </w:pPr>
    </w:p>
    <w:p w:rsidR="007E47B7" w:rsidRPr="007E47B7" w:rsidRDefault="007E47B7" w:rsidP="007E47B7">
      <w:pPr>
        <w:jc w:val="both"/>
        <w:rPr>
          <w:rFonts w:ascii="Arial" w:hAnsi="Arial" w:cs="Arial"/>
          <w:noProof w:val="0"/>
        </w:rPr>
      </w:pPr>
      <w:r w:rsidRPr="007E47B7">
        <w:rPr>
          <w:rFonts w:ascii="Arial" w:hAnsi="Arial" w:cs="Arial"/>
          <w:noProof w:val="0"/>
        </w:rPr>
        <w:tab/>
        <w:t xml:space="preserve">Consiliul Local al oraşului Techirghiol, întrunit în şedinţa ordinară din data de </w:t>
      </w:r>
      <w:r w:rsidRPr="007E47B7">
        <w:rPr>
          <w:rFonts w:ascii="Arial" w:hAnsi="Arial" w:cs="Arial"/>
          <w:b/>
          <w:bCs/>
          <w:noProof w:val="0"/>
        </w:rPr>
        <w:t>12.09.2013,</w:t>
      </w:r>
      <w:r w:rsidRPr="007E47B7">
        <w:rPr>
          <w:rFonts w:ascii="Arial" w:hAnsi="Arial" w:cs="Arial"/>
          <w:noProof w:val="0"/>
        </w:rPr>
        <w:t xml:space="preserve"> </w:t>
      </w:r>
    </w:p>
    <w:p w:rsidR="007E47B7" w:rsidRPr="007E47B7" w:rsidRDefault="007E47B7" w:rsidP="007E47B7">
      <w:pPr>
        <w:jc w:val="both"/>
        <w:rPr>
          <w:rFonts w:ascii="Arial" w:hAnsi="Arial" w:cs="Arial"/>
          <w:noProof w:val="0"/>
        </w:rPr>
      </w:pPr>
      <w:r w:rsidRPr="007E47B7">
        <w:rPr>
          <w:rFonts w:ascii="Arial" w:hAnsi="Arial" w:cs="Arial"/>
          <w:noProof w:val="0"/>
        </w:rPr>
        <w:tab/>
        <w:t>Luând în dezbatere proiectul de hotărâre şi expunerea de motive prezentate de d-l Primar – Stan Adrian, avizele Comisiilor pe domenii de specialitate nr. 1, 2, 3 si 4,</w:t>
      </w:r>
    </w:p>
    <w:p w:rsidR="007E47B7" w:rsidRPr="00FF6569" w:rsidRDefault="007E47B7" w:rsidP="007E47B7">
      <w:pPr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ab/>
        <w:t>Având în vedere:</w:t>
      </w:r>
    </w:p>
    <w:p w:rsidR="007E47B7" w:rsidRPr="00FF6569" w:rsidRDefault="007E47B7" w:rsidP="007E47B7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raportul de specialitate </w:t>
      </w:r>
      <w:r w:rsidRPr="00FF6569">
        <w:rPr>
          <w:rFonts w:ascii="Arial" w:hAnsi="Arial" w:cs="Arial"/>
        </w:rPr>
        <w:t xml:space="preserve">al Comisiei contituite in baza Legii nr.15/2003, </w:t>
      </w:r>
    </w:p>
    <w:p w:rsidR="007E47B7" w:rsidRPr="00FF6569" w:rsidRDefault="007E47B7" w:rsidP="007E47B7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Legea nr.15/2003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7E47B7" w:rsidRPr="00FF6569" w:rsidRDefault="007E47B7" w:rsidP="007E47B7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Legea nr.50/1991 cu modificările şi completările ulterioare, privind autorizarea executarii lucrarilor de construire;</w:t>
      </w:r>
    </w:p>
    <w:p w:rsidR="007E47B7" w:rsidRPr="00FF6569" w:rsidRDefault="007E47B7" w:rsidP="007E47B7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Cererile depuse în baza Legii 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7E47B7" w:rsidRPr="00FF6569" w:rsidRDefault="007E47B7" w:rsidP="007E47B7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H.C.L. nr.177/12.08.2009 privind aprobarea listei de prioritati in vederea atribuirii unor terenuri in folosinta gratuita in baza Legii nr.15/2003 completata cu H.C.L. nr.243/18.11.2009;</w:t>
      </w:r>
      <w:r>
        <w:rPr>
          <w:rFonts w:ascii="Arial" w:hAnsi="Arial" w:cs="Arial"/>
        </w:rPr>
        <w:t xml:space="preserve"> </w:t>
      </w:r>
      <w:r w:rsidRPr="00FF6569">
        <w:rPr>
          <w:rFonts w:ascii="Arial" w:hAnsi="Arial" w:cs="Arial"/>
        </w:rPr>
        <w:t>H.C.L. nr.99/20.04.2010</w:t>
      </w:r>
      <w:r>
        <w:rPr>
          <w:rFonts w:ascii="Arial" w:hAnsi="Arial" w:cs="Arial"/>
        </w:rPr>
        <w:t>, nr</w:t>
      </w:r>
      <w:r w:rsidRPr="00FF6569">
        <w:rPr>
          <w:rFonts w:ascii="Arial" w:hAnsi="Arial" w:cs="Arial"/>
        </w:rPr>
        <w:t>.</w:t>
      </w:r>
      <w:r>
        <w:rPr>
          <w:rFonts w:ascii="Arial" w:hAnsi="Arial" w:cs="Arial"/>
        </w:rPr>
        <w:t>295/16.12.2010, nr.134/30.06.2011, nr.176/13.09.2011, nr.225/29.11.2011, nr.77/25.07.2012, nr.122/04.10.2012, nr.148/15.11.2012, nr.72/28.05.2013;</w:t>
      </w:r>
    </w:p>
    <w:p w:rsidR="007E47B7" w:rsidRPr="004240FB" w:rsidRDefault="007E47B7" w:rsidP="007E47B7">
      <w:pPr>
        <w:tabs>
          <w:tab w:val="left" w:pos="680"/>
        </w:tabs>
        <w:jc w:val="both"/>
        <w:rPr>
          <w:rFonts w:ascii="Arial" w:hAnsi="Arial" w:cs="Arial"/>
        </w:rPr>
      </w:pPr>
      <w:r w:rsidRPr="004240FB">
        <w:rPr>
          <w:rFonts w:ascii="Arial" w:hAnsi="Arial" w:cs="Arial"/>
        </w:rPr>
        <w:tab/>
        <w:t>Văzând prevederile art.36 alin.5, lit."b" si alin. 6, lit. a, pct.5, art.121 si art.123 din Legea nr.215/2001 privind administraţia publică locală, rep.,</w:t>
      </w:r>
    </w:p>
    <w:p w:rsidR="007E47B7" w:rsidRPr="007E47B7" w:rsidRDefault="007E47B7" w:rsidP="007E47B7">
      <w:pPr>
        <w:jc w:val="both"/>
        <w:rPr>
          <w:rFonts w:ascii="Arial" w:hAnsi="Arial" w:cs="Arial"/>
          <w:noProof w:val="0"/>
        </w:rPr>
      </w:pPr>
      <w:r w:rsidRPr="007E47B7">
        <w:rPr>
          <w:rFonts w:ascii="Arial" w:hAnsi="Arial" w:cs="Arial"/>
          <w:noProof w:val="0"/>
        </w:rPr>
        <w:tab/>
        <w:t>In temeiul prevederilor art.45, din Legea nr.215/2001, privind administraţia publică locală, modificată şi completată,</w:t>
      </w:r>
    </w:p>
    <w:p w:rsidR="007E47B7" w:rsidRPr="007E47B7" w:rsidRDefault="007E47B7" w:rsidP="007E47B7">
      <w:pPr>
        <w:rPr>
          <w:rFonts w:ascii="Arial" w:hAnsi="Arial" w:cs="Arial"/>
          <w:b/>
          <w:bCs/>
          <w:noProof w:val="0"/>
        </w:rPr>
      </w:pPr>
    </w:p>
    <w:p w:rsidR="007E47B7" w:rsidRPr="007E47B7" w:rsidRDefault="007E47B7" w:rsidP="007E47B7">
      <w:pPr>
        <w:jc w:val="center"/>
        <w:rPr>
          <w:rFonts w:ascii="Arial" w:hAnsi="Arial" w:cs="Arial"/>
          <w:b/>
          <w:bCs/>
          <w:noProof w:val="0"/>
        </w:rPr>
      </w:pPr>
      <w:r w:rsidRPr="007E47B7">
        <w:rPr>
          <w:rFonts w:ascii="Arial" w:hAnsi="Arial" w:cs="Arial"/>
          <w:b/>
          <w:bCs/>
          <w:noProof w:val="0"/>
        </w:rPr>
        <w:t>H O T Ă R Ă Ş T E :</w:t>
      </w:r>
    </w:p>
    <w:p w:rsidR="007E47B7" w:rsidRDefault="007E47B7" w:rsidP="007E47B7">
      <w:pPr>
        <w:pStyle w:val="Header"/>
        <w:tabs>
          <w:tab w:val="clear" w:pos="4320"/>
          <w:tab w:val="clear" w:pos="8640"/>
          <w:tab w:val="left" w:pos="3995"/>
        </w:tabs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7E47B7" w:rsidRPr="00C76707" w:rsidRDefault="007E47B7" w:rsidP="007E47B7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C76707">
        <w:rPr>
          <w:rFonts w:ascii="Arial" w:hAnsi="Arial" w:cs="Arial"/>
        </w:rPr>
        <w:t xml:space="preserve">Se aprobă </w:t>
      </w:r>
      <w:r w:rsidRPr="00C76707">
        <w:rPr>
          <w:rFonts w:ascii="Arial" w:hAnsi="Arial" w:cs="Arial"/>
          <w:lang w:val="fr-FR"/>
        </w:rPr>
        <w:t xml:space="preserve">completarea anexei nr.1 la H.C.L. nr.177/12.08.2009 - </w:t>
      </w:r>
      <w:r w:rsidRPr="00C76707">
        <w:rPr>
          <w:rFonts w:ascii="Arial" w:hAnsi="Arial" w:cs="Arial"/>
          <w:bCs/>
        </w:rPr>
        <w:t>aprobarea listei de priorităţi în vederea atribuirii u</w:t>
      </w:r>
      <w:bookmarkStart w:id="0" w:name="_GoBack"/>
      <w:bookmarkEnd w:id="0"/>
      <w:r w:rsidRPr="00C76707">
        <w:rPr>
          <w:rFonts w:ascii="Arial" w:hAnsi="Arial" w:cs="Arial"/>
          <w:bCs/>
        </w:rPr>
        <w:t>nor terenuri în folosinţă gratuită pentru construcţii locuinţă, conform Legii nr</w:t>
      </w:r>
      <w:r w:rsidRPr="00C76707">
        <w:rPr>
          <w:rFonts w:ascii="Arial" w:hAnsi="Arial" w:cs="Arial"/>
        </w:rPr>
        <w:t xml:space="preserve">.15/2003, </w:t>
      </w:r>
      <w:r>
        <w:rPr>
          <w:rFonts w:ascii="Arial" w:hAnsi="Arial" w:cs="Arial"/>
        </w:rPr>
        <w:t xml:space="preserve">completata cu H.C.L. nr.243/18.11.2009, H.C.L. nr.99/20.04.2010, nr.295/16.12.2010, 134/30.06.2011, 176/13.09.2011, 225/29.11.2011, 77/25.07.2012,nr.122/04.10.2012, nr.148/15.11.2012, nr.72/28.05.2013 </w:t>
      </w:r>
      <w:r w:rsidRPr="00C76707">
        <w:rPr>
          <w:rFonts w:ascii="Arial" w:hAnsi="Arial" w:cs="Arial"/>
        </w:rPr>
        <w:t>conform anexei – parte integrantă la prezenta.</w:t>
      </w:r>
    </w:p>
    <w:p w:rsidR="007E47B7" w:rsidRPr="005A4117" w:rsidRDefault="007E47B7" w:rsidP="007E47B7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2</w:t>
      </w:r>
      <w:r w:rsidRPr="005A4117">
        <w:rPr>
          <w:rFonts w:ascii="Arial" w:hAnsi="Arial" w:cs="Arial"/>
        </w:rPr>
        <w:t xml:space="preserve"> – Secretarul oraşului va face publică hotărâre</w:t>
      </w:r>
      <w:r>
        <w:rPr>
          <w:rFonts w:ascii="Arial" w:hAnsi="Arial" w:cs="Arial"/>
        </w:rPr>
        <w:t>a</w:t>
      </w:r>
      <w:r w:rsidRPr="005A4117">
        <w:rPr>
          <w:rFonts w:ascii="Arial" w:hAnsi="Arial" w:cs="Arial"/>
        </w:rPr>
        <w:t xml:space="preserve"> prin afişaj, o va comunica persoanelor şi instituţiilor interesate iar primarul o va duce la îndeplinire.</w:t>
      </w:r>
    </w:p>
    <w:p w:rsidR="007E47B7" w:rsidRPr="005A4117" w:rsidRDefault="007E47B7" w:rsidP="007E47B7">
      <w:pPr>
        <w:tabs>
          <w:tab w:val="left" w:pos="19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E47B7" w:rsidRPr="007E47B7" w:rsidRDefault="007E47B7" w:rsidP="007E47B7">
      <w:pPr>
        <w:jc w:val="both"/>
        <w:rPr>
          <w:rFonts w:ascii="Arial" w:hAnsi="Arial" w:cs="Arial"/>
          <w:noProof w:val="0"/>
        </w:rPr>
      </w:pPr>
      <w:r w:rsidRPr="007E47B7">
        <w:rPr>
          <w:rFonts w:ascii="Arial" w:hAnsi="Arial" w:cs="Arial"/>
          <w:noProof w:val="0"/>
        </w:rPr>
        <w:tab/>
        <w:t>Hotărârea a fost adoptată cu un număr de 13 voturi pentru, - voturi împotrivă,  -abţineri, din totalul de 15 consilieri în funcţie .</w:t>
      </w:r>
    </w:p>
    <w:p w:rsidR="007E47B7" w:rsidRPr="007E47B7" w:rsidRDefault="007E47B7" w:rsidP="007E47B7">
      <w:pPr>
        <w:spacing w:line="360" w:lineRule="auto"/>
        <w:jc w:val="both"/>
        <w:rPr>
          <w:rFonts w:ascii="Arial" w:hAnsi="Arial" w:cs="Arial"/>
          <w:noProof w:val="0"/>
        </w:rPr>
      </w:pPr>
      <w:r w:rsidRPr="007E47B7">
        <w:rPr>
          <w:rFonts w:ascii="Arial" w:hAnsi="Arial" w:cs="Arial"/>
          <w:noProof w:val="0"/>
        </w:rPr>
        <w:tab/>
      </w:r>
    </w:p>
    <w:p w:rsidR="007E47B7" w:rsidRPr="007E47B7" w:rsidRDefault="007E47B7" w:rsidP="007E47B7">
      <w:pPr>
        <w:ind w:firstLine="720"/>
        <w:jc w:val="both"/>
        <w:rPr>
          <w:rFonts w:ascii="Arial" w:hAnsi="Arial" w:cs="Arial"/>
          <w:noProof w:val="0"/>
          <w:sz w:val="28"/>
          <w:szCs w:val="28"/>
        </w:rPr>
      </w:pPr>
      <w:r w:rsidRPr="007E47B7">
        <w:rPr>
          <w:rFonts w:ascii="Arial" w:hAnsi="Arial" w:cs="Arial"/>
          <w:noProof w:val="0"/>
        </w:rPr>
        <w:t xml:space="preserve">Techirghiol, astăzi – </w:t>
      </w:r>
      <w:r w:rsidRPr="007E47B7">
        <w:rPr>
          <w:rFonts w:ascii="Arial" w:hAnsi="Arial" w:cs="Arial"/>
          <w:b/>
          <w:noProof w:val="0"/>
          <w:sz w:val="28"/>
          <w:szCs w:val="28"/>
        </w:rPr>
        <w:t>12.09.2013.</w:t>
      </w:r>
    </w:p>
    <w:p w:rsidR="007E47B7" w:rsidRPr="007E47B7" w:rsidRDefault="007E47B7" w:rsidP="007E47B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noProof w:val="0"/>
          <w:sz w:val="28"/>
          <w:szCs w:val="28"/>
        </w:rPr>
      </w:pPr>
      <w:r w:rsidRPr="007E47B7">
        <w:rPr>
          <w:rFonts w:ascii="Arial" w:hAnsi="Arial" w:cs="Arial"/>
          <w:noProof w:val="0"/>
        </w:rPr>
        <w:tab/>
        <w:t xml:space="preserve">Nr. </w:t>
      </w:r>
      <w:r w:rsidRPr="007E47B7">
        <w:rPr>
          <w:rFonts w:ascii="Arial" w:hAnsi="Arial" w:cs="Arial"/>
          <w:b/>
          <w:noProof w:val="0"/>
          <w:sz w:val="28"/>
          <w:szCs w:val="28"/>
        </w:rPr>
        <w:t>1</w:t>
      </w:r>
      <w:r>
        <w:rPr>
          <w:rFonts w:ascii="Arial" w:hAnsi="Arial" w:cs="Arial"/>
          <w:b/>
          <w:noProof w:val="0"/>
          <w:sz w:val="28"/>
          <w:szCs w:val="28"/>
        </w:rPr>
        <w:t>42</w:t>
      </w:r>
      <w:r w:rsidRPr="007E47B7">
        <w:rPr>
          <w:rFonts w:ascii="Arial" w:hAnsi="Arial" w:cs="Arial"/>
          <w:b/>
          <w:noProof w:val="0"/>
          <w:sz w:val="28"/>
          <w:szCs w:val="28"/>
        </w:rPr>
        <w:t>.</w:t>
      </w:r>
    </w:p>
    <w:p w:rsidR="007E47B7" w:rsidRPr="007E47B7" w:rsidRDefault="007E47B7" w:rsidP="007E47B7">
      <w:pPr>
        <w:rPr>
          <w:rFonts w:ascii="Arial" w:hAnsi="Arial" w:cs="Arial"/>
          <w:b/>
          <w:bCs/>
          <w:i/>
          <w:iCs/>
          <w:noProof w:val="0"/>
        </w:rPr>
      </w:pPr>
    </w:p>
    <w:p w:rsidR="007E47B7" w:rsidRPr="007E47B7" w:rsidRDefault="007E47B7" w:rsidP="007E47B7">
      <w:pPr>
        <w:ind w:firstLine="720"/>
        <w:rPr>
          <w:rFonts w:ascii="Arial" w:hAnsi="Arial" w:cs="Arial"/>
          <w:b/>
          <w:bCs/>
          <w:i/>
          <w:iCs/>
          <w:noProof w:val="0"/>
        </w:rPr>
      </w:pPr>
      <w:r w:rsidRPr="007E47B7">
        <w:rPr>
          <w:rFonts w:ascii="Arial" w:hAnsi="Arial" w:cs="Arial"/>
          <w:b/>
          <w:bCs/>
          <w:i/>
          <w:iCs/>
          <w:noProof w:val="0"/>
        </w:rPr>
        <w:t>PREŞEDINTE DE ŞEDINŢĂ,                                                        SECRETAR ,</w:t>
      </w:r>
    </w:p>
    <w:p w:rsidR="007E47B7" w:rsidRPr="007E47B7" w:rsidRDefault="007E47B7" w:rsidP="007E47B7">
      <w:pPr>
        <w:jc w:val="both"/>
        <w:rPr>
          <w:rFonts w:ascii="Arial" w:hAnsi="Arial" w:cs="Arial"/>
          <w:b/>
          <w:bCs/>
          <w:i/>
          <w:iCs/>
          <w:noProof w:val="0"/>
        </w:rPr>
      </w:pPr>
      <w:r w:rsidRPr="007E47B7">
        <w:rPr>
          <w:rFonts w:ascii="Arial" w:hAnsi="Arial" w:cs="Arial"/>
          <w:b/>
          <w:bCs/>
          <w:i/>
          <w:iCs/>
          <w:noProof w:val="0"/>
        </w:rPr>
        <w:t xml:space="preserve">                      CONSILIER                                                               PAROŞANU NICULINA </w:t>
      </w:r>
    </w:p>
    <w:sectPr w:rsidR="007E47B7" w:rsidRPr="007E47B7" w:rsidSect="007E47B7">
      <w:headerReference w:type="default" r:id="rId8"/>
      <w:pgSz w:w="12240" w:h="15840" w:code="1"/>
      <w:pgMar w:top="510" w:right="1134" w:bottom="39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EF" w:rsidRDefault="002915EF" w:rsidP="007E47B7">
      <w:r>
        <w:separator/>
      </w:r>
    </w:p>
  </w:endnote>
  <w:endnote w:type="continuationSeparator" w:id="0">
    <w:p w:rsidR="002915EF" w:rsidRDefault="002915EF" w:rsidP="007E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EF" w:rsidRDefault="002915EF" w:rsidP="007E47B7">
      <w:r>
        <w:separator/>
      </w:r>
    </w:p>
  </w:footnote>
  <w:footnote w:type="continuationSeparator" w:id="0">
    <w:p w:rsidR="002915EF" w:rsidRDefault="002915EF" w:rsidP="007E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5C" w:rsidRPr="005A4117" w:rsidRDefault="007E47B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6E59717F" wp14:editId="7863FCE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15EF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="002915EF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="002915EF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 w:rsidR="002915EF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="002915EF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="002915EF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="002915EF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154C5C" w:rsidRPr="005A4117" w:rsidRDefault="002915EF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JUDETUL </w:t>
    </w:r>
    <w:smartTag w:uri="urn:schemas-microsoft-com:office:smarttags" w:element="place">
      <w:smartTag w:uri="urn:schemas-microsoft-com:office:smarttags" w:element="City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154C5C" w:rsidRPr="005A4117" w:rsidRDefault="002915E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154C5C" w:rsidRPr="005A4117" w:rsidRDefault="002915E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>CONSILIUL LOCAL TECHI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154C5C" w:rsidRPr="005A4117" w:rsidRDefault="002915EF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635BF"/>
    <w:multiLevelType w:val="hybridMultilevel"/>
    <w:tmpl w:val="966E6A18"/>
    <w:lvl w:ilvl="0" w:tplc="F84291B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B7"/>
    <w:rsid w:val="002915EF"/>
    <w:rsid w:val="007E47B7"/>
    <w:rsid w:val="00D3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B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7E47B7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7B7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E47B7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7E47B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E47B7"/>
    <w:rPr>
      <w:color w:val="0000FF"/>
      <w:u w:val="single"/>
    </w:rPr>
  </w:style>
  <w:style w:type="paragraph" w:styleId="BodyText">
    <w:name w:val="Body Text"/>
    <w:basedOn w:val="Normal"/>
    <w:link w:val="BodyTextChar"/>
    <w:rsid w:val="007E47B7"/>
    <w:pPr>
      <w:jc w:val="both"/>
    </w:pPr>
  </w:style>
  <w:style w:type="character" w:customStyle="1" w:styleId="BodyTextChar">
    <w:name w:val="Body Text Char"/>
    <w:basedOn w:val="DefaultParagraphFont"/>
    <w:link w:val="BodyText"/>
    <w:rsid w:val="007E47B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E47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7B7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B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7E47B7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7B7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E47B7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7E47B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E47B7"/>
    <w:rPr>
      <w:color w:val="0000FF"/>
      <w:u w:val="single"/>
    </w:rPr>
  </w:style>
  <w:style w:type="paragraph" w:styleId="BodyText">
    <w:name w:val="Body Text"/>
    <w:basedOn w:val="Normal"/>
    <w:link w:val="BodyTextChar"/>
    <w:rsid w:val="007E47B7"/>
    <w:pPr>
      <w:jc w:val="both"/>
    </w:pPr>
  </w:style>
  <w:style w:type="character" w:customStyle="1" w:styleId="BodyTextChar">
    <w:name w:val="Body Text Char"/>
    <w:basedOn w:val="DefaultParagraphFont"/>
    <w:link w:val="BodyText"/>
    <w:rsid w:val="007E47B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E47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7B7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2013-09-17T07:16:00Z</cp:lastPrinted>
  <dcterms:created xsi:type="dcterms:W3CDTF">2013-09-17T07:12:00Z</dcterms:created>
  <dcterms:modified xsi:type="dcterms:W3CDTF">2013-09-17T07:17:00Z</dcterms:modified>
</cp:coreProperties>
</file>