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F72" w:rsidRPr="00707F72" w:rsidRDefault="00707F72" w:rsidP="00707F72">
      <w:pPr>
        <w:rPr>
          <w:rFonts w:ascii="Arial" w:hAnsi="Arial" w:cs="Arial"/>
          <w:lang w:val="ro-RO"/>
        </w:rPr>
      </w:pPr>
    </w:p>
    <w:p w:rsidR="00707F72" w:rsidRPr="00707F72" w:rsidRDefault="00707F72" w:rsidP="00707F72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  <w:r w:rsidRPr="00707F72">
        <w:rPr>
          <w:rFonts w:ascii="Arial" w:hAnsi="Arial" w:cs="Arial"/>
          <w:sz w:val="24"/>
        </w:rPr>
        <w:t>HOTARARE</w:t>
      </w:r>
    </w:p>
    <w:p w:rsidR="00707F72" w:rsidRDefault="00707F72" w:rsidP="00707F72">
      <w:pPr>
        <w:jc w:val="center"/>
        <w:rPr>
          <w:rFonts w:ascii="Arial" w:hAnsi="Arial" w:cs="Arial"/>
          <w:b/>
          <w:lang w:val="ro-RO"/>
        </w:rPr>
      </w:pPr>
      <w:r w:rsidRPr="00707F72">
        <w:rPr>
          <w:rFonts w:ascii="Arial" w:hAnsi="Arial" w:cs="Arial"/>
          <w:b/>
          <w:lang w:val="ro-RO"/>
        </w:rPr>
        <w:t xml:space="preserve">privind aprobarea  concesionarii </w:t>
      </w:r>
      <w:r>
        <w:rPr>
          <w:rFonts w:ascii="Arial" w:hAnsi="Arial" w:cs="Arial"/>
          <w:b/>
          <w:lang w:val="ro-RO"/>
        </w:rPr>
        <w:t xml:space="preserve">fara licitatie </w:t>
      </w:r>
      <w:r w:rsidRPr="00707F72">
        <w:rPr>
          <w:rFonts w:ascii="Arial" w:hAnsi="Arial" w:cs="Arial"/>
          <w:b/>
          <w:lang w:val="ro-RO"/>
        </w:rPr>
        <w:t xml:space="preserve">pentru extindere </w:t>
      </w:r>
      <w:r>
        <w:rPr>
          <w:rFonts w:ascii="Arial" w:hAnsi="Arial" w:cs="Arial"/>
          <w:b/>
          <w:lang w:val="ro-RO"/>
        </w:rPr>
        <w:t xml:space="preserve">constructie, </w:t>
      </w:r>
    </w:p>
    <w:p w:rsidR="00707F72" w:rsidRPr="00707F72" w:rsidRDefault="00707F72" w:rsidP="00707F72">
      <w:pPr>
        <w:jc w:val="center"/>
        <w:rPr>
          <w:rFonts w:ascii="Arial" w:hAnsi="Arial" w:cs="Arial"/>
          <w:b/>
          <w:lang w:val="ro-RO"/>
        </w:rPr>
      </w:pPr>
      <w:r w:rsidRPr="00707F72">
        <w:rPr>
          <w:rFonts w:ascii="Arial" w:hAnsi="Arial" w:cs="Arial"/>
          <w:b/>
          <w:lang w:val="ro-RO"/>
        </w:rPr>
        <w:t>oras Techirghiol,</w:t>
      </w:r>
      <w:r>
        <w:rPr>
          <w:rFonts w:ascii="Arial" w:hAnsi="Arial" w:cs="Arial"/>
          <w:b/>
          <w:lang w:val="ro-RO"/>
        </w:rPr>
        <w:t xml:space="preserve"> </w:t>
      </w:r>
      <w:r w:rsidRPr="00707F72">
        <w:rPr>
          <w:rFonts w:ascii="Arial" w:hAnsi="Arial" w:cs="Arial"/>
          <w:b/>
          <w:lang w:val="ro-RO"/>
        </w:rPr>
        <w:t>str . Victoriei,</w:t>
      </w:r>
      <w:r>
        <w:rPr>
          <w:rFonts w:ascii="Arial" w:hAnsi="Arial" w:cs="Arial"/>
          <w:b/>
          <w:lang w:val="ro-RO"/>
        </w:rPr>
        <w:t xml:space="preserve"> </w:t>
      </w:r>
      <w:r w:rsidRPr="00707F72">
        <w:rPr>
          <w:rFonts w:ascii="Arial" w:hAnsi="Arial" w:cs="Arial"/>
          <w:b/>
          <w:lang w:val="ro-RO"/>
        </w:rPr>
        <w:t>nr.12C,</w:t>
      </w:r>
      <w:r>
        <w:rPr>
          <w:rFonts w:ascii="Arial" w:hAnsi="Arial" w:cs="Arial"/>
          <w:b/>
          <w:lang w:val="ro-RO"/>
        </w:rPr>
        <w:t xml:space="preserve"> </w:t>
      </w:r>
      <w:r w:rsidRPr="00707F72">
        <w:rPr>
          <w:rFonts w:ascii="Arial" w:hAnsi="Arial" w:cs="Arial"/>
          <w:b/>
          <w:lang w:val="ro-RO"/>
        </w:rPr>
        <w:t xml:space="preserve">lot 2 </w:t>
      </w:r>
      <w:r>
        <w:rPr>
          <w:rFonts w:ascii="Arial" w:hAnsi="Arial" w:cs="Arial"/>
          <w:b/>
          <w:lang w:val="ro-RO"/>
        </w:rPr>
        <w:t xml:space="preserve"> către CMI – dr. Oprică Mariana</w:t>
      </w:r>
    </w:p>
    <w:p w:rsidR="00707F72" w:rsidRPr="00707F72" w:rsidRDefault="00707F72" w:rsidP="00707F72">
      <w:pPr>
        <w:jc w:val="center"/>
        <w:rPr>
          <w:rFonts w:ascii="Arial" w:hAnsi="Arial" w:cs="Arial"/>
          <w:b/>
          <w:lang w:val="es-ES"/>
        </w:rPr>
      </w:pPr>
    </w:p>
    <w:p w:rsidR="00707F72" w:rsidRPr="00D836FD" w:rsidRDefault="00707F72" w:rsidP="00707F72">
      <w:pPr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>
        <w:rPr>
          <w:rFonts w:ascii="Arial" w:hAnsi="Arial" w:cs="Arial"/>
          <w:b/>
          <w:lang w:val="ro-RO"/>
        </w:rPr>
        <w:t>25</w:t>
      </w:r>
      <w:r w:rsidRPr="00D836FD">
        <w:rPr>
          <w:rFonts w:ascii="Arial" w:hAnsi="Arial" w:cs="Arial"/>
          <w:b/>
          <w:lang w:val="ro-RO"/>
        </w:rPr>
        <w:t>.</w:t>
      </w:r>
      <w:r>
        <w:rPr>
          <w:rFonts w:ascii="Arial" w:hAnsi="Arial" w:cs="Arial"/>
          <w:b/>
          <w:lang w:val="ro-RO"/>
        </w:rPr>
        <w:t>09</w:t>
      </w:r>
      <w:r w:rsidRPr="00D836FD">
        <w:rPr>
          <w:rFonts w:ascii="Arial" w:hAnsi="Arial" w:cs="Arial"/>
          <w:b/>
          <w:lang w:val="ro-RO"/>
        </w:rPr>
        <w:t>.201</w:t>
      </w:r>
      <w:r>
        <w:rPr>
          <w:rFonts w:ascii="Arial" w:hAnsi="Arial" w:cs="Arial"/>
          <w:b/>
          <w:lang w:val="ro-RO"/>
        </w:rPr>
        <w:t>4</w:t>
      </w:r>
      <w:r w:rsidRPr="00D836FD">
        <w:rPr>
          <w:rFonts w:ascii="Arial" w:hAnsi="Arial" w:cs="Arial"/>
          <w:lang w:val="ro-RO"/>
        </w:rPr>
        <w:t xml:space="preserve">, </w:t>
      </w:r>
    </w:p>
    <w:p w:rsidR="00707F72" w:rsidRPr="00D836FD" w:rsidRDefault="00707F72" w:rsidP="00707F72">
      <w:pPr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ab/>
        <w:t>Luând în dezbatere proiectul de hotărâre şi exp</w:t>
      </w:r>
      <w:bookmarkStart w:id="0" w:name="_GoBack"/>
      <w:bookmarkEnd w:id="0"/>
      <w:r w:rsidRPr="00D836FD">
        <w:rPr>
          <w:rFonts w:ascii="Arial" w:hAnsi="Arial" w:cs="Arial"/>
          <w:lang w:val="ro-RO"/>
        </w:rPr>
        <w:t xml:space="preserve">unerea de motive prezentate de dl.primar – Stan Adrian, raportul comisiilor pe domenii de specialitate nr. 1, 2, 3 si 4, precum şi avizul de legalitate prezentat de secretarul oraşului. </w:t>
      </w:r>
    </w:p>
    <w:p w:rsidR="00707F72" w:rsidRPr="00707F72" w:rsidRDefault="00707F72" w:rsidP="00707F72">
      <w:pPr>
        <w:tabs>
          <w:tab w:val="left" w:pos="680"/>
        </w:tabs>
        <w:jc w:val="both"/>
        <w:rPr>
          <w:rFonts w:ascii="Arial" w:hAnsi="Arial" w:cs="Arial"/>
        </w:rPr>
      </w:pPr>
      <w:r w:rsidRPr="00707F72">
        <w:rPr>
          <w:rFonts w:ascii="Arial" w:hAnsi="Arial" w:cs="Arial"/>
        </w:rPr>
        <w:tab/>
      </w:r>
      <w:proofErr w:type="spellStart"/>
      <w:r w:rsidRPr="00707F72">
        <w:rPr>
          <w:rFonts w:ascii="Arial" w:hAnsi="Arial" w:cs="Arial"/>
        </w:rPr>
        <w:t>Având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în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proofErr w:type="gramStart"/>
      <w:r w:rsidRPr="00707F72">
        <w:rPr>
          <w:rFonts w:ascii="Arial" w:hAnsi="Arial" w:cs="Arial"/>
        </w:rPr>
        <w:t>vedere</w:t>
      </w:r>
      <w:proofErr w:type="spellEnd"/>
      <w:r w:rsidRPr="00707F72">
        <w:rPr>
          <w:rFonts w:ascii="Arial" w:hAnsi="Arial" w:cs="Arial"/>
        </w:rPr>
        <w:t xml:space="preserve"> :</w:t>
      </w:r>
      <w:proofErr w:type="gramEnd"/>
    </w:p>
    <w:p w:rsidR="00707F72" w:rsidRDefault="00707F72" w:rsidP="00707F72">
      <w:pPr>
        <w:numPr>
          <w:ilvl w:val="0"/>
          <w:numId w:val="1"/>
        </w:numPr>
        <w:tabs>
          <w:tab w:val="left" w:pos="680"/>
        </w:tabs>
        <w:jc w:val="both"/>
        <w:rPr>
          <w:rFonts w:ascii="Arial" w:hAnsi="Arial" w:cs="Arial"/>
        </w:rPr>
      </w:pPr>
      <w:proofErr w:type="spellStart"/>
      <w:r w:rsidRPr="00707F72">
        <w:rPr>
          <w:rFonts w:ascii="Arial" w:hAnsi="Arial" w:cs="Arial"/>
        </w:rPr>
        <w:t>raportul</w:t>
      </w:r>
      <w:proofErr w:type="spellEnd"/>
      <w:r w:rsidRPr="00707F72">
        <w:rPr>
          <w:rFonts w:ascii="Arial" w:hAnsi="Arial" w:cs="Arial"/>
        </w:rPr>
        <w:t xml:space="preserve"> de </w:t>
      </w:r>
      <w:proofErr w:type="spellStart"/>
      <w:r w:rsidRPr="00707F72">
        <w:rPr>
          <w:rFonts w:ascii="Arial" w:hAnsi="Arial" w:cs="Arial"/>
        </w:rPr>
        <w:t>specialitate</w:t>
      </w:r>
      <w:proofErr w:type="spellEnd"/>
      <w:r w:rsidRPr="00707F72">
        <w:rPr>
          <w:rFonts w:ascii="Arial" w:hAnsi="Arial" w:cs="Arial"/>
        </w:rPr>
        <w:t xml:space="preserve"> nr.9867/22.09.2014</w:t>
      </w:r>
      <w:r w:rsidRPr="00707F72">
        <w:rPr>
          <w:rFonts w:ascii="Arial" w:hAnsi="Arial" w:cs="Arial"/>
          <w:b/>
          <w:lang w:val="ro-RO"/>
        </w:rPr>
        <w:t xml:space="preserve"> </w:t>
      </w:r>
      <w:r w:rsidRPr="00707F72">
        <w:rPr>
          <w:rFonts w:ascii="Arial" w:hAnsi="Arial" w:cs="Arial"/>
        </w:rPr>
        <w:t xml:space="preserve">al </w:t>
      </w:r>
      <w:proofErr w:type="spellStart"/>
      <w:r w:rsidRPr="00707F72">
        <w:rPr>
          <w:rFonts w:ascii="Arial" w:hAnsi="Arial" w:cs="Arial"/>
        </w:rPr>
        <w:t>Serviciului</w:t>
      </w:r>
      <w:proofErr w:type="spellEnd"/>
      <w:r w:rsidRPr="00707F72">
        <w:rPr>
          <w:rFonts w:ascii="Arial" w:hAnsi="Arial" w:cs="Arial"/>
        </w:rPr>
        <w:t xml:space="preserve"> de Urbanism, </w:t>
      </w:r>
    </w:p>
    <w:p w:rsidR="00707F72" w:rsidRPr="00707F72" w:rsidRDefault="00707F72" w:rsidP="00707F72">
      <w:pPr>
        <w:numPr>
          <w:ilvl w:val="0"/>
          <w:numId w:val="1"/>
        </w:numPr>
        <w:tabs>
          <w:tab w:val="left" w:pos="0"/>
        </w:tabs>
        <w:jc w:val="both"/>
        <w:rPr>
          <w:rFonts w:ascii="Arial" w:hAnsi="Arial" w:cs="Arial"/>
        </w:rPr>
      </w:pPr>
      <w:proofErr w:type="spellStart"/>
      <w:proofErr w:type="gramStart"/>
      <w:r w:rsidRPr="00707F72">
        <w:rPr>
          <w:rFonts w:ascii="Arial" w:hAnsi="Arial" w:cs="Arial"/>
        </w:rPr>
        <w:t>cererea</w:t>
      </w:r>
      <w:proofErr w:type="spellEnd"/>
      <w:proofErr w:type="gramEnd"/>
      <w:r w:rsidRPr="00707F72">
        <w:rPr>
          <w:rFonts w:ascii="Arial" w:hAnsi="Arial" w:cs="Arial"/>
        </w:rPr>
        <w:t xml:space="preserve"> nr. 9867/18.09.2014 ;</w:t>
      </w:r>
    </w:p>
    <w:p w:rsidR="00707F72" w:rsidRPr="00707F72" w:rsidRDefault="00707F72" w:rsidP="00707F72">
      <w:pPr>
        <w:jc w:val="both"/>
        <w:rPr>
          <w:rFonts w:ascii="Arial" w:hAnsi="Arial" w:cs="Arial"/>
        </w:rPr>
      </w:pPr>
      <w:r w:rsidRPr="00707F72">
        <w:rPr>
          <w:rFonts w:ascii="Arial" w:hAnsi="Arial" w:cs="Arial"/>
        </w:rPr>
        <w:t xml:space="preserve">-     plan de </w:t>
      </w:r>
      <w:proofErr w:type="spellStart"/>
      <w:r w:rsidRPr="00707F72">
        <w:rPr>
          <w:rFonts w:ascii="Arial" w:hAnsi="Arial" w:cs="Arial"/>
        </w:rPr>
        <w:t>amplasament</w:t>
      </w:r>
      <w:proofErr w:type="spellEnd"/>
      <w:r w:rsidRPr="00707F72">
        <w:rPr>
          <w:rFonts w:ascii="Arial" w:hAnsi="Arial" w:cs="Arial"/>
        </w:rPr>
        <w:t xml:space="preserve"> al </w:t>
      </w:r>
      <w:proofErr w:type="spellStart"/>
      <w:r w:rsidRPr="00707F72">
        <w:rPr>
          <w:rFonts w:ascii="Arial" w:hAnsi="Arial" w:cs="Arial"/>
        </w:rPr>
        <w:t>imobilului</w:t>
      </w:r>
      <w:proofErr w:type="spellEnd"/>
      <w:r w:rsidRPr="00707F72">
        <w:rPr>
          <w:rFonts w:ascii="Arial" w:hAnsi="Arial" w:cs="Arial"/>
        </w:rPr>
        <w:t xml:space="preserve"> cu nr cadastral 10532/2010;</w:t>
      </w:r>
    </w:p>
    <w:p w:rsidR="00707F72" w:rsidRPr="00707F72" w:rsidRDefault="00707F72" w:rsidP="00707F72">
      <w:pPr>
        <w:jc w:val="both"/>
        <w:rPr>
          <w:rFonts w:ascii="Arial" w:hAnsi="Arial" w:cs="Arial"/>
        </w:rPr>
      </w:pPr>
      <w:r w:rsidRPr="00707F72">
        <w:rPr>
          <w:rFonts w:ascii="Arial" w:hAnsi="Arial" w:cs="Arial"/>
        </w:rPr>
        <w:t xml:space="preserve">-     </w:t>
      </w:r>
      <w:proofErr w:type="gramStart"/>
      <w:r w:rsidRPr="00707F72">
        <w:rPr>
          <w:rFonts w:ascii="Arial" w:hAnsi="Arial" w:cs="Arial"/>
        </w:rPr>
        <w:t>contract</w:t>
      </w:r>
      <w:proofErr w:type="gramEnd"/>
      <w:r w:rsidRPr="00707F72">
        <w:rPr>
          <w:rFonts w:ascii="Arial" w:hAnsi="Arial" w:cs="Arial"/>
        </w:rPr>
        <w:t xml:space="preserve"> de </w:t>
      </w:r>
      <w:proofErr w:type="spellStart"/>
      <w:r w:rsidRPr="00707F72">
        <w:rPr>
          <w:rFonts w:ascii="Arial" w:hAnsi="Arial" w:cs="Arial"/>
        </w:rPr>
        <w:t>vanzare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cumparare</w:t>
      </w:r>
      <w:proofErr w:type="spellEnd"/>
      <w:r w:rsidRPr="00707F72">
        <w:rPr>
          <w:rFonts w:ascii="Arial" w:hAnsi="Arial" w:cs="Arial"/>
        </w:rPr>
        <w:t xml:space="preserve">  nr.156/28.01.2013;</w:t>
      </w:r>
    </w:p>
    <w:p w:rsidR="00707F72" w:rsidRPr="00707F72" w:rsidRDefault="00707F72" w:rsidP="00707F72">
      <w:pPr>
        <w:jc w:val="both"/>
        <w:rPr>
          <w:rFonts w:ascii="Arial" w:hAnsi="Arial" w:cs="Arial"/>
        </w:rPr>
      </w:pPr>
      <w:r w:rsidRPr="00707F72">
        <w:rPr>
          <w:rFonts w:ascii="Arial" w:hAnsi="Arial" w:cs="Arial"/>
        </w:rPr>
        <w:t xml:space="preserve">-    </w:t>
      </w:r>
      <w:proofErr w:type="spellStart"/>
      <w:r w:rsidRPr="00707F72">
        <w:rPr>
          <w:rFonts w:ascii="Arial" w:hAnsi="Arial" w:cs="Arial"/>
        </w:rPr>
        <w:t>Legea</w:t>
      </w:r>
      <w:proofErr w:type="spellEnd"/>
      <w:r w:rsidRPr="00707F72">
        <w:rPr>
          <w:rFonts w:ascii="Arial" w:hAnsi="Arial" w:cs="Arial"/>
        </w:rPr>
        <w:t xml:space="preserve"> nr.50/1991, </w:t>
      </w:r>
      <w:proofErr w:type="spellStart"/>
      <w:r w:rsidRPr="00707F72">
        <w:rPr>
          <w:rFonts w:ascii="Arial" w:hAnsi="Arial" w:cs="Arial"/>
        </w:rPr>
        <w:t>republicata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si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modificata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privind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autorizarea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executarii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lucrarilor</w:t>
      </w:r>
      <w:proofErr w:type="spellEnd"/>
      <w:r w:rsidRPr="00707F72">
        <w:rPr>
          <w:rFonts w:ascii="Arial" w:hAnsi="Arial" w:cs="Arial"/>
        </w:rPr>
        <w:t xml:space="preserve"> de </w:t>
      </w:r>
      <w:proofErr w:type="spellStart"/>
      <w:proofErr w:type="gramStart"/>
      <w:r w:rsidRPr="00707F72">
        <w:rPr>
          <w:rFonts w:ascii="Arial" w:hAnsi="Arial" w:cs="Arial"/>
        </w:rPr>
        <w:t>constructii</w:t>
      </w:r>
      <w:proofErr w:type="spellEnd"/>
      <w:r w:rsidRPr="00707F72">
        <w:rPr>
          <w:rFonts w:ascii="Arial" w:hAnsi="Arial" w:cs="Arial"/>
        </w:rPr>
        <w:t xml:space="preserve">  art.15</w:t>
      </w:r>
      <w:proofErr w:type="gramEnd"/>
      <w:r w:rsidRPr="00707F72">
        <w:rPr>
          <w:rFonts w:ascii="Arial" w:hAnsi="Arial" w:cs="Arial"/>
        </w:rPr>
        <w:t xml:space="preserve">, 17, 36 ; </w:t>
      </w:r>
    </w:p>
    <w:p w:rsidR="00707F72" w:rsidRPr="00707F72" w:rsidRDefault="00707F72" w:rsidP="00707F72">
      <w:pPr>
        <w:tabs>
          <w:tab w:val="left" w:pos="680"/>
        </w:tabs>
        <w:jc w:val="both"/>
        <w:rPr>
          <w:rFonts w:ascii="Arial" w:hAnsi="Arial" w:cs="Arial"/>
        </w:rPr>
      </w:pPr>
      <w:r w:rsidRPr="00707F72">
        <w:rPr>
          <w:rFonts w:ascii="Arial" w:hAnsi="Arial" w:cs="Arial"/>
        </w:rPr>
        <w:tab/>
      </w:r>
      <w:proofErr w:type="spellStart"/>
      <w:r w:rsidRPr="00707F72">
        <w:rPr>
          <w:rFonts w:ascii="Arial" w:hAnsi="Arial" w:cs="Arial"/>
        </w:rPr>
        <w:t>Văzând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prevederile</w:t>
      </w:r>
      <w:proofErr w:type="spellEnd"/>
      <w:r w:rsidRPr="00707F72">
        <w:rPr>
          <w:rFonts w:ascii="Arial" w:hAnsi="Arial" w:cs="Arial"/>
        </w:rPr>
        <w:t xml:space="preserve"> art.36 alin.2, lit c., alin.5, lit. </w:t>
      </w:r>
      <w:proofErr w:type="gramStart"/>
      <w:r w:rsidRPr="00707F72">
        <w:rPr>
          <w:rFonts w:ascii="Arial" w:hAnsi="Arial" w:cs="Arial"/>
        </w:rPr>
        <w:t>b</w:t>
      </w:r>
      <w:proofErr w:type="gramEnd"/>
      <w:r w:rsidRPr="00707F72">
        <w:rPr>
          <w:rFonts w:ascii="Arial" w:hAnsi="Arial" w:cs="Arial"/>
        </w:rPr>
        <w:t xml:space="preserve"> din </w:t>
      </w:r>
      <w:proofErr w:type="spellStart"/>
      <w:r w:rsidRPr="00707F72">
        <w:rPr>
          <w:rFonts w:ascii="Arial" w:hAnsi="Arial" w:cs="Arial"/>
        </w:rPr>
        <w:t>Legea</w:t>
      </w:r>
      <w:proofErr w:type="spellEnd"/>
      <w:r w:rsidRPr="00707F72">
        <w:rPr>
          <w:rFonts w:ascii="Arial" w:hAnsi="Arial" w:cs="Arial"/>
        </w:rPr>
        <w:t xml:space="preserve"> nr.215/2001 </w:t>
      </w:r>
      <w:proofErr w:type="spellStart"/>
      <w:r w:rsidRPr="00707F72">
        <w:rPr>
          <w:rFonts w:ascii="Arial" w:hAnsi="Arial" w:cs="Arial"/>
        </w:rPr>
        <w:t>privind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administraţia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publică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locală</w:t>
      </w:r>
      <w:proofErr w:type="spellEnd"/>
      <w:r w:rsidRPr="00707F72">
        <w:rPr>
          <w:rFonts w:ascii="Arial" w:hAnsi="Arial" w:cs="Arial"/>
        </w:rPr>
        <w:t>, rep.,</w:t>
      </w:r>
    </w:p>
    <w:p w:rsidR="00707F72" w:rsidRDefault="00707F72" w:rsidP="00707F72">
      <w:pPr>
        <w:jc w:val="both"/>
        <w:rPr>
          <w:rFonts w:ascii="Arial" w:hAnsi="Arial" w:cs="Arial"/>
          <w:lang w:val="ro-RO"/>
        </w:rPr>
      </w:pPr>
      <w:r w:rsidRPr="00707F72">
        <w:rPr>
          <w:rFonts w:ascii="Arial" w:hAnsi="Arial" w:cs="Arial"/>
        </w:rPr>
        <w:tab/>
        <w:t xml:space="preserve"> </w:t>
      </w:r>
      <w:r w:rsidRPr="000E32F5">
        <w:rPr>
          <w:rFonts w:ascii="Arial" w:hAnsi="Arial" w:cs="Arial"/>
          <w:lang w:val="ro-RO"/>
        </w:rPr>
        <w:t>In temeiul prevederilor art.45 din Legea nr.215/2001 privind administraţia publică locală, rep.,</w:t>
      </w:r>
    </w:p>
    <w:p w:rsidR="00707F72" w:rsidRPr="000E32F5" w:rsidRDefault="00707F72" w:rsidP="00707F72">
      <w:pPr>
        <w:keepNext/>
        <w:jc w:val="center"/>
        <w:outlineLvl w:val="0"/>
        <w:rPr>
          <w:rFonts w:ascii="Arial" w:hAnsi="Arial" w:cs="Arial"/>
          <w:b/>
          <w:bCs/>
          <w:lang w:val="ro-RO"/>
        </w:rPr>
      </w:pPr>
      <w:r w:rsidRPr="000E32F5">
        <w:rPr>
          <w:rFonts w:ascii="Arial" w:hAnsi="Arial" w:cs="Arial"/>
          <w:b/>
          <w:bCs/>
          <w:lang w:val="ro-RO"/>
        </w:rPr>
        <w:t>H O T Ă R Ă Ş T E :</w:t>
      </w:r>
    </w:p>
    <w:p w:rsidR="00707F72" w:rsidRDefault="00707F72" w:rsidP="00707F72">
      <w:pPr>
        <w:jc w:val="both"/>
        <w:rPr>
          <w:rFonts w:ascii="Arial" w:hAnsi="Arial" w:cs="Arial"/>
        </w:rPr>
      </w:pPr>
    </w:p>
    <w:p w:rsidR="00707F72" w:rsidRPr="00707F72" w:rsidRDefault="00707F72" w:rsidP="00707F72">
      <w:pPr>
        <w:pStyle w:val="Header"/>
        <w:tabs>
          <w:tab w:val="clear" w:pos="4320"/>
          <w:tab w:val="clear" w:pos="8640"/>
          <w:tab w:val="left" w:pos="680"/>
        </w:tabs>
        <w:jc w:val="both"/>
        <w:rPr>
          <w:rFonts w:ascii="Arial" w:hAnsi="Arial" w:cs="Arial"/>
          <w:lang w:val="en-US"/>
        </w:rPr>
      </w:pPr>
      <w:r w:rsidRPr="00707F72">
        <w:rPr>
          <w:rFonts w:ascii="Arial" w:hAnsi="Arial" w:cs="Arial"/>
          <w:lang w:val="en-US"/>
        </w:rPr>
        <w:tab/>
        <w:t xml:space="preserve">Art.1- Se </w:t>
      </w:r>
      <w:proofErr w:type="spellStart"/>
      <w:r w:rsidRPr="00707F72">
        <w:rPr>
          <w:rFonts w:ascii="Arial" w:hAnsi="Arial" w:cs="Arial"/>
          <w:lang w:val="en-US"/>
        </w:rPr>
        <w:t>aproba</w:t>
      </w:r>
      <w:proofErr w:type="spellEnd"/>
      <w:r w:rsidRPr="00707F72">
        <w:rPr>
          <w:rFonts w:ascii="Arial" w:hAnsi="Arial" w:cs="Arial"/>
          <w:lang w:val="en-US"/>
        </w:rPr>
        <w:t xml:space="preserve"> </w:t>
      </w:r>
      <w:proofErr w:type="spellStart"/>
      <w:r w:rsidRPr="00707F72">
        <w:rPr>
          <w:rFonts w:ascii="Arial" w:hAnsi="Arial" w:cs="Arial"/>
          <w:lang w:val="en-US"/>
        </w:rPr>
        <w:t>concesionarea</w:t>
      </w:r>
      <w:proofErr w:type="spellEnd"/>
      <w:r w:rsidRPr="00707F72">
        <w:rPr>
          <w:rFonts w:ascii="Arial" w:hAnsi="Arial" w:cs="Arial"/>
          <w:lang w:val="en-US"/>
        </w:rPr>
        <w:t xml:space="preserve"> </w:t>
      </w:r>
      <w:proofErr w:type="spellStart"/>
      <w:r w:rsidRPr="00707F72">
        <w:rPr>
          <w:rFonts w:ascii="Arial" w:hAnsi="Arial" w:cs="Arial"/>
          <w:lang w:val="en-US"/>
        </w:rPr>
        <w:t>fara</w:t>
      </w:r>
      <w:proofErr w:type="spellEnd"/>
      <w:r w:rsidRPr="00707F72">
        <w:rPr>
          <w:rFonts w:ascii="Arial" w:hAnsi="Arial" w:cs="Arial"/>
          <w:lang w:val="en-US"/>
        </w:rPr>
        <w:t xml:space="preserve"> </w:t>
      </w:r>
      <w:proofErr w:type="spellStart"/>
      <w:r w:rsidRPr="00707F72">
        <w:rPr>
          <w:rFonts w:ascii="Arial" w:hAnsi="Arial" w:cs="Arial"/>
          <w:lang w:val="en-US"/>
        </w:rPr>
        <w:t>licitatie</w:t>
      </w:r>
      <w:proofErr w:type="spellEnd"/>
      <w:r w:rsidRPr="00707F72">
        <w:rPr>
          <w:rFonts w:ascii="Arial" w:hAnsi="Arial" w:cs="Arial"/>
          <w:lang w:val="en-US"/>
        </w:rPr>
        <w:t xml:space="preserve"> </w:t>
      </w:r>
      <w:proofErr w:type="spellStart"/>
      <w:r w:rsidRPr="00707F72">
        <w:rPr>
          <w:rFonts w:ascii="Arial" w:hAnsi="Arial" w:cs="Arial"/>
          <w:lang w:val="en-US"/>
        </w:rPr>
        <w:t>pentru</w:t>
      </w:r>
      <w:proofErr w:type="spellEnd"/>
      <w:r w:rsidRPr="00707F72">
        <w:rPr>
          <w:rFonts w:ascii="Arial" w:hAnsi="Arial" w:cs="Arial"/>
          <w:lang w:val="en-US"/>
        </w:rPr>
        <w:t xml:space="preserve"> </w:t>
      </w:r>
      <w:proofErr w:type="spellStart"/>
      <w:r w:rsidRPr="00707F72">
        <w:rPr>
          <w:rFonts w:ascii="Arial" w:hAnsi="Arial" w:cs="Arial"/>
          <w:lang w:val="en-US"/>
        </w:rPr>
        <w:t>extindere</w:t>
      </w:r>
      <w:proofErr w:type="spellEnd"/>
      <w:r w:rsidRPr="00707F72">
        <w:rPr>
          <w:rFonts w:ascii="Arial" w:hAnsi="Arial" w:cs="Arial"/>
          <w:lang w:val="en-US"/>
        </w:rPr>
        <w:t xml:space="preserve"> </w:t>
      </w:r>
      <w:proofErr w:type="spellStart"/>
      <w:r w:rsidRPr="00707F72">
        <w:rPr>
          <w:rFonts w:ascii="Arial" w:hAnsi="Arial" w:cs="Arial"/>
          <w:lang w:val="en-US"/>
        </w:rPr>
        <w:t>constructie</w:t>
      </w:r>
      <w:proofErr w:type="spellEnd"/>
      <w:r w:rsidRPr="00707F72">
        <w:rPr>
          <w:rFonts w:ascii="Arial" w:hAnsi="Arial" w:cs="Arial"/>
          <w:lang w:val="en-US"/>
        </w:rPr>
        <w:t xml:space="preserve"> a </w:t>
      </w:r>
      <w:proofErr w:type="spellStart"/>
      <w:r w:rsidRPr="00707F72">
        <w:rPr>
          <w:rFonts w:ascii="Arial" w:hAnsi="Arial" w:cs="Arial"/>
          <w:lang w:val="en-US"/>
        </w:rPr>
        <w:t>imobilului,teren</w:t>
      </w:r>
      <w:proofErr w:type="spellEnd"/>
      <w:r w:rsidRPr="00707F72">
        <w:rPr>
          <w:rFonts w:ascii="Arial" w:hAnsi="Arial" w:cs="Arial"/>
          <w:lang w:val="en-US"/>
        </w:rPr>
        <w:t xml:space="preserve"> in </w:t>
      </w:r>
      <w:proofErr w:type="spellStart"/>
      <w:r w:rsidRPr="00707F72">
        <w:rPr>
          <w:rFonts w:ascii="Arial" w:hAnsi="Arial" w:cs="Arial"/>
          <w:lang w:val="en-US"/>
        </w:rPr>
        <w:t>suprafata</w:t>
      </w:r>
      <w:proofErr w:type="spellEnd"/>
      <w:r w:rsidRPr="00707F72">
        <w:rPr>
          <w:rFonts w:ascii="Arial" w:hAnsi="Arial" w:cs="Arial"/>
          <w:lang w:val="en-US"/>
        </w:rPr>
        <w:t xml:space="preserve"> de 205mp, </w:t>
      </w:r>
      <w:proofErr w:type="spellStart"/>
      <w:r w:rsidRPr="00707F72">
        <w:rPr>
          <w:rFonts w:ascii="Arial" w:hAnsi="Arial" w:cs="Arial"/>
          <w:lang w:val="en-US"/>
        </w:rPr>
        <w:t>situat</w:t>
      </w:r>
      <w:proofErr w:type="spellEnd"/>
      <w:r w:rsidRPr="00707F72">
        <w:rPr>
          <w:rFonts w:ascii="Arial" w:hAnsi="Arial" w:cs="Arial"/>
          <w:lang w:val="en-US"/>
        </w:rPr>
        <w:t xml:space="preserve"> in </w:t>
      </w:r>
      <w:proofErr w:type="spellStart"/>
      <w:r w:rsidRPr="00707F72">
        <w:rPr>
          <w:rFonts w:ascii="Arial" w:hAnsi="Arial" w:cs="Arial"/>
          <w:lang w:val="en-US"/>
        </w:rPr>
        <w:t>oras</w:t>
      </w:r>
      <w:proofErr w:type="spellEnd"/>
      <w:r w:rsidRPr="00707F72">
        <w:rPr>
          <w:rFonts w:ascii="Arial" w:hAnsi="Arial" w:cs="Arial"/>
          <w:lang w:val="en-US"/>
        </w:rPr>
        <w:t xml:space="preserve"> </w:t>
      </w:r>
      <w:proofErr w:type="spellStart"/>
      <w:r w:rsidRPr="00707F72">
        <w:rPr>
          <w:rFonts w:ascii="Arial" w:hAnsi="Arial" w:cs="Arial"/>
          <w:lang w:val="en-US"/>
        </w:rPr>
        <w:t>Techirghiol</w:t>
      </w:r>
      <w:proofErr w:type="spellEnd"/>
      <w:r w:rsidRPr="00707F72">
        <w:rPr>
          <w:rFonts w:ascii="Arial" w:hAnsi="Arial" w:cs="Arial"/>
          <w:lang w:val="en-US"/>
        </w:rPr>
        <w:t xml:space="preserve">, str. </w:t>
      </w:r>
      <w:proofErr w:type="spellStart"/>
      <w:r w:rsidRPr="00707F72">
        <w:rPr>
          <w:rFonts w:ascii="Arial" w:hAnsi="Arial" w:cs="Arial"/>
          <w:lang w:val="en-US"/>
        </w:rPr>
        <w:t>Victoriei</w:t>
      </w:r>
      <w:proofErr w:type="spellEnd"/>
      <w:r w:rsidRPr="00707F72">
        <w:rPr>
          <w:rFonts w:ascii="Arial" w:hAnsi="Arial" w:cs="Arial"/>
          <w:lang w:val="en-US"/>
        </w:rPr>
        <w:t>, nr.12C, lot 2</w:t>
      </w:r>
      <w:r w:rsidRPr="00707F72">
        <w:t xml:space="preserve"> </w:t>
      </w:r>
      <w:proofErr w:type="spellStart"/>
      <w:r w:rsidRPr="00707F72">
        <w:rPr>
          <w:rFonts w:ascii="Arial" w:hAnsi="Arial" w:cs="Arial"/>
          <w:lang w:val="en-US"/>
        </w:rPr>
        <w:t>către</w:t>
      </w:r>
      <w:proofErr w:type="spellEnd"/>
      <w:r w:rsidRPr="00707F72">
        <w:rPr>
          <w:rFonts w:ascii="Arial" w:hAnsi="Arial" w:cs="Arial"/>
          <w:lang w:val="en-US"/>
        </w:rPr>
        <w:t xml:space="preserve"> CMI – dr. </w:t>
      </w:r>
      <w:proofErr w:type="spellStart"/>
      <w:r w:rsidRPr="00707F72">
        <w:rPr>
          <w:rFonts w:ascii="Arial" w:hAnsi="Arial" w:cs="Arial"/>
          <w:lang w:val="en-US"/>
        </w:rPr>
        <w:t>Oprică</w:t>
      </w:r>
      <w:proofErr w:type="spellEnd"/>
      <w:r w:rsidRPr="00707F72">
        <w:rPr>
          <w:rFonts w:ascii="Arial" w:hAnsi="Arial" w:cs="Arial"/>
          <w:lang w:val="en-US"/>
        </w:rPr>
        <w:t xml:space="preserve"> Mariana</w:t>
      </w:r>
      <w:r>
        <w:rPr>
          <w:rFonts w:ascii="Arial" w:hAnsi="Arial" w:cs="Arial"/>
          <w:lang w:val="en-US"/>
        </w:rPr>
        <w:t>.</w:t>
      </w:r>
    </w:p>
    <w:p w:rsidR="00707F72" w:rsidRPr="00707F72" w:rsidRDefault="00707F72" w:rsidP="00707F72">
      <w:pPr>
        <w:rPr>
          <w:rFonts w:ascii="Arial" w:hAnsi="Arial" w:cs="Arial"/>
        </w:rPr>
      </w:pPr>
      <w:r w:rsidRPr="00707F72">
        <w:rPr>
          <w:rFonts w:ascii="Arial" w:hAnsi="Arial" w:cs="Arial"/>
        </w:rPr>
        <w:t xml:space="preserve">          Art. 2. </w:t>
      </w:r>
      <w:proofErr w:type="spellStart"/>
      <w:r w:rsidRPr="00707F72">
        <w:rPr>
          <w:rFonts w:ascii="Arial" w:hAnsi="Arial" w:cs="Arial"/>
        </w:rPr>
        <w:t>Terenul</w:t>
      </w:r>
      <w:proofErr w:type="spellEnd"/>
      <w:r w:rsidRPr="00707F72">
        <w:rPr>
          <w:rFonts w:ascii="Arial" w:hAnsi="Arial" w:cs="Arial"/>
        </w:rPr>
        <w:t xml:space="preserve"> in </w:t>
      </w:r>
      <w:proofErr w:type="spellStart"/>
      <w:r w:rsidRPr="00707F72">
        <w:rPr>
          <w:rFonts w:ascii="Arial" w:hAnsi="Arial" w:cs="Arial"/>
        </w:rPr>
        <w:t>suprafata</w:t>
      </w:r>
      <w:proofErr w:type="spellEnd"/>
      <w:r w:rsidRPr="00707F72">
        <w:rPr>
          <w:rFonts w:ascii="Arial" w:hAnsi="Arial" w:cs="Arial"/>
        </w:rPr>
        <w:t xml:space="preserve"> de 205 </w:t>
      </w:r>
      <w:proofErr w:type="spellStart"/>
      <w:r w:rsidRPr="00707F72">
        <w:rPr>
          <w:rFonts w:ascii="Arial" w:hAnsi="Arial" w:cs="Arial"/>
        </w:rPr>
        <w:t>mp</w:t>
      </w:r>
      <w:proofErr w:type="spellEnd"/>
      <w:r w:rsidRPr="00707F72">
        <w:rPr>
          <w:rFonts w:ascii="Arial" w:hAnsi="Arial" w:cs="Arial"/>
        </w:rPr>
        <w:t>, din str.Victoriei</w:t>
      </w:r>
      <w:proofErr w:type="gramStart"/>
      <w:r w:rsidRPr="00707F72">
        <w:rPr>
          <w:rFonts w:ascii="Arial" w:hAnsi="Arial" w:cs="Arial"/>
        </w:rPr>
        <w:t>,nr.12C,lot</w:t>
      </w:r>
      <w:proofErr w:type="gramEnd"/>
      <w:r w:rsidRPr="00707F72">
        <w:rPr>
          <w:rFonts w:ascii="Arial" w:hAnsi="Arial" w:cs="Arial"/>
        </w:rPr>
        <w:t xml:space="preserve"> 2,are </w:t>
      </w:r>
      <w:proofErr w:type="spellStart"/>
      <w:r w:rsidRPr="00707F72">
        <w:rPr>
          <w:rFonts w:ascii="Arial" w:hAnsi="Arial" w:cs="Arial"/>
        </w:rPr>
        <w:t>urmatoarele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vecinatatii</w:t>
      </w:r>
      <w:proofErr w:type="spellEnd"/>
      <w:r w:rsidRPr="00707F72">
        <w:rPr>
          <w:rFonts w:ascii="Arial" w:hAnsi="Arial" w:cs="Arial"/>
        </w:rPr>
        <w:t xml:space="preserve">:   </w:t>
      </w:r>
    </w:p>
    <w:p w:rsidR="00707F72" w:rsidRPr="00707F72" w:rsidRDefault="00707F72" w:rsidP="00707F72">
      <w:pPr>
        <w:rPr>
          <w:rFonts w:ascii="Arial" w:hAnsi="Arial" w:cs="Arial"/>
        </w:rPr>
      </w:pPr>
      <w:r w:rsidRPr="00707F72">
        <w:rPr>
          <w:rFonts w:ascii="Arial" w:hAnsi="Arial" w:cs="Arial"/>
        </w:rPr>
        <w:t xml:space="preserve">                    Nord- lot 3</w:t>
      </w:r>
    </w:p>
    <w:p w:rsidR="00707F72" w:rsidRPr="00707F72" w:rsidRDefault="00707F72" w:rsidP="00707F72">
      <w:pPr>
        <w:jc w:val="both"/>
        <w:rPr>
          <w:rFonts w:ascii="Arial" w:hAnsi="Arial" w:cs="Arial"/>
        </w:rPr>
      </w:pPr>
      <w:r w:rsidRPr="00707F72">
        <w:rPr>
          <w:rFonts w:ascii="Arial" w:hAnsi="Arial" w:cs="Arial"/>
        </w:rPr>
        <w:t xml:space="preserve">                    </w:t>
      </w:r>
      <w:proofErr w:type="spellStart"/>
      <w:r w:rsidRPr="00707F72">
        <w:rPr>
          <w:rFonts w:ascii="Arial" w:hAnsi="Arial" w:cs="Arial"/>
        </w:rPr>
        <w:t>Est</w:t>
      </w:r>
      <w:proofErr w:type="spellEnd"/>
      <w:r w:rsidRPr="00707F72">
        <w:rPr>
          <w:rFonts w:ascii="Arial" w:hAnsi="Arial" w:cs="Arial"/>
        </w:rPr>
        <w:t xml:space="preserve">-propr. </w:t>
      </w:r>
      <w:proofErr w:type="spellStart"/>
      <w:r w:rsidRPr="00707F72">
        <w:rPr>
          <w:rFonts w:ascii="Arial" w:hAnsi="Arial" w:cs="Arial"/>
        </w:rPr>
        <w:t>Partic</w:t>
      </w:r>
      <w:proofErr w:type="spellEnd"/>
    </w:p>
    <w:p w:rsidR="00707F72" w:rsidRPr="00707F72" w:rsidRDefault="00707F72" w:rsidP="00707F72">
      <w:pPr>
        <w:jc w:val="both"/>
        <w:rPr>
          <w:rFonts w:ascii="Arial" w:hAnsi="Arial" w:cs="Arial"/>
        </w:rPr>
      </w:pPr>
      <w:r w:rsidRPr="00707F72">
        <w:rPr>
          <w:rFonts w:ascii="Arial" w:hAnsi="Arial" w:cs="Arial"/>
        </w:rPr>
        <w:t xml:space="preserve">                   </w:t>
      </w:r>
      <w:proofErr w:type="spellStart"/>
      <w:r w:rsidRPr="00707F72">
        <w:rPr>
          <w:rFonts w:ascii="Arial" w:hAnsi="Arial" w:cs="Arial"/>
        </w:rPr>
        <w:t>Sud-dispensar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uman</w:t>
      </w:r>
      <w:proofErr w:type="spellEnd"/>
    </w:p>
    <w:p w:rsidR="00707F72" w:rsidRPr="00707F72" w:rsidRDefault="00707F72" w:rsidP="00707F72">
      <w:pPr>
        <w:jc w:val="both"/>
        <w:rPr>
          <w:rFonts w:ascii="Arial" w:hAnsi="Arial" w:cs="Arial"/>
        </w:rPr>
      </w:pPr>
      <w:r w:rsidRPr="00707F72">
        <w:rPr>
          <w:rFonts w:ascii="Arial" w:hAnsi="Arial" w:cs="Arial"/>
        </w:rPr>
        <w:t xml:space="preserve">                   Vest-alee </w:t>
      </w:r>
      <w:proofErr w:type="spellStart"/>
      <w:r w:rsidRPr="00707F72">
        <w:rPr>
          <w:rFonts w:ascii="Arial" w:hAnsi="Arial" w:cs="Arial"/>
        </w:rPr>
        <w:t>acces</w:t>
      </w:r>
      <w:proofErr w:type="spellEnd"/>
      <w:r w:rsidRPr="00707F72">
        <w:rPr>
          <w:rFonts w:ascii="Arial" w:hAnsi="Arial" w:cs="Arial"/>
        </w:rPr>
        <w:t xml:space="preserve"> in </w:t>
      </w:r>
      <w:proofErr w:type="spellStart"/>
      <w:r w:rsidRPr="00707F72">
        <w:rPr>
          <w:rFonts w:ascii="Arial" w:hAnsi="Arial" w:cs="Arial"/>
        </w:rPr>
        <w:t>indiviziune</w:t>
      </w:r>
      <w:proofErr w:type="spellEnd"/>
      <w:r w:rsidRPr="00707F72">
        <w:rPr>
          <w:rFonts w:ascii="Arial" w:hAnsi="Arial" w:cs="Arial"/>
        </w:rPr>
        <w:t xml:space="preserve">     </w:t>
      </w:r>
    </w:p>
    <w:p w:rsidR="00707F72" w:rsidRPr="00707F72" w:rsidRDefault="00707F72" w:rsidP="00707F72">
      <w:pPr>
        <w:autoSpaceDE w:val="0"/>
        <w:autoSpaceDN w:val="0"/>
        <w:adjustRightInd w:val="0"/>
        <w:ind w:firstLine="675"/>
        <w:jc w:val="both"/>
        <w:rPr>
          <w:rFonts w:ascii="Arial" w:hAnsi="Arial" w:cs="Arial"/>
        </w:rPr>
      </w:pPr>
      <w:r w:rsidRPr="00707F72">
        <w:rPr>
          <w:rFonts w:ascii="Arial" w:hAnsi="Arial" w:cs="Arial"/>
        </w:rPr>
        <w:tab/>
        <w:t xml:space="preserve">Art.3 - </w:t>
      </w:r>
      <w:proofErr w:type="spellStart"/>
      <w:r w:rsidRPr="00707F72">
        <w:rPr>
          <w:rFonts w:ascii="Arial" w:hAnsi="Arial" w:cs="Arial"/>
        </w:rPr>
        <w:t>Pretul</w:t>
      </w:r>
      <w:proofErr w:type="spellEnd"/>
      <w:r w:rsidRPr="00707F72">
        <w:rPr>
          <w:rFonts w:ascii="Arial" w:hAnsi="Arial" w:cs="Arial"/>
        </w:rPr>
        <w:t xml:space="preserve"> de </w:t>
      </w:r>
      <w:proofErr w:type="spellStart"/>
      <w:r w:rsidRPr="00707F72">
        <w:rPr>
          <w:rFonts w:ascii="Arial" w:hAnsi="Arial" w:cs="Arial"/>
        </w:rPr>
        <w:t>concesiune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proofErr w:type="gramStart"/>
      <w:r w:rsidRPr="00707F72">
        <w:rPr>
          <w:rFonts w:ascii="Arial" w:hAnsi="Arial" w:cs="Arial"/>
        </w:rPr>
        <w:t>va</w:t>
      </w:r>
      <w:proofErr w:type="spellEnd"/>
      <w:proofErr w:type="gramEnd"/>
      <w:r w:rsidRPr="00707F72">
        <w:rPr>
          <w:rFonts w:ascii="Arial" w:hAnsi="Arial" w:cs="Arial"/>
        </w:rPr>
        <w:t xml:space="preserve"> fi </w:t>
      </w:r>
      <w:proofErr w:type="spellStart"/>
      <w:r w:rsidRPr="00707F72">
        <w:rPr>
          <w:rFonts w:ascii="Arial" w:hAnsi="Arial" w:cs="Arial"/>
        </w:rPr>
        <w:t>stabilit</w:t>
      </w:r>
      <w:proofErr w:type="spellEnd"/>
      <w:r w:rsidRPr="00707F72">
        <w:rPr>
          <w:rFonts w:ascii="Arial" w:hAnsi="Arial" w:cs="Arial"/>
        </w:rPr>
        <w:t xml:space="preserve"> in </w:t>
      </w:r>
      <w:proofErr w:type="spellStart"/>
      <w:r w:rsidRPr="00707F72">
        <w:rPr>
          <w:rFonts w:ascii="Arial" w:hAnsi="Arial" w:cs="Arial"/>
        </w:rPr>
        <w:t>baza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unui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raport</w:t>
      </w:r>
      <w:proofErr w:type="spellEnd"/>
      <w:r w:rsidRPr="00707F72">
        <w:rPr>
          <w:rFonts w:ascii="Arial" w:hAnsi="Arial" w:cs="Arial"/>
        </w:rPr>
        <w:t xml:space="preserve"> de </w:t>
      </w:r>
      <w:proofErr w:type="spellStart"/>
      <w:r w:rsidRPr="00707F72">
        <w:rPr>
          <w:rFonts w:ascii="Arial" w:hAnsi="Arial" w:cs="Arial"/>
        </w:rPr>
        <w:t>evaluare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intocmit</w:t>
      </w:r>
      <w:proofErr w:type="spellEnd"/>
      <w:r w:rsidRPr="00707F72">
        <w:rPr>
          <w:rFonts w:ascii="Arial" w:hAnsi="Arial" w:cs="Arial"/>
        </w:rPr>
        <w:t xml:space="preserve"> de </w:t>
      </w:r>
      <w:proofErr w:type="spellStart"/>
      <w:r w:rsidRPr="00707F72">
        <w:rPr>
          <w:rFonts w:ascii="Arial" w:hAnsi="Arial" w:cs="Arial"/>
        </w:rPr>
        <w:t>evaluatorul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agreat</w:t>
      </w:r>
      <w:proofErr w:type="spellEnd"/>
      <w:r w:rsidRPr="00707F72">
        <w:rPr>
          <w:rFonts w:ascii="Arial" w:hAnsi="Arial" w:cs="Arial"/>
        </w:rPr>
        <w:t xml:space="preserve"> de </w:t>
      </w:r>
      <w:proofErr w:type="spellStart"/>
      <w:r w:rsidRPr="00707F72">
        <w:rPr>
          <w:rFonts w:ascii="Arial" w:hAnsi="Arial" w:cs="Arial"/>
        </w:rPr>
        <w:t>Consiliul</w:t>
      </w:r>
      <w:proofErr w:type="spellEnd"/>
      <w:r w:rsidRPr="00707F72">
        <w:rPr>
          <w:rFonts w:ascii="Arial" w:hAnsi="Arial" w:cs="Arial"/>
        </w:rPr>
        <w:t xml:space="preserve"> Local </w:t>
      </w:r>
      <w:proofErr w:type="spellStart"/>
      <w:r w:rsidRPr="00707F72">
        <w:rPr>
          <w:rFonts w:ascii="Arial" w:hAnsi="Arial" w:cs="Arial"/>
        </w:rPr>
        <w:t>Techirghiol</w:t>
      </w:r>
      <w:proofErr w:type="spellEnd"/>
      <w:r w:rsidRPr="00707F72">
        <w:rPr>
          <w:rFonts w:ascii="Arial" w:hAnsi="Arial" w:cs="Arial"/>
        </w:rPr>
        <w:t xml:space="preserve">. </w:t>
      </w:r>
      <w:proofErr w:type="spellStart"/>
      <w:proofErr w:type="gramStart"/>
      <w:r w:rsidRPr="00707F72">
        <w:rPr>
          <w:rFonts w:ascii="Arial" w:hAnsi="Arial" w:cs="Arial"/>
        </w:rPr>
        <w:t>Contravaloarea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raportului</w:t>
      </w:r>
      <w:proofErr w:type="spellEnd"/>
      <w:r w:rsidRPr="00707F72">
        <w:rPr>
          <w:rFonts w:ascii="Arial" w:hAnsi="Arial" w:cs="Arial"/>
        </w:rPr>
        <w:t xml:space="preserve"> de </w:t>
      </w:r>
      <w:proofErr w:type="spellStart"/>
      <w:r w:rsidRPr="00707F72">
        <w:rPr>
          <w:rFonts w:ascii="Arial" w:hAnsi="Arial" w:cs="Arial"/>
        </w:rPr>
        <w:t>evaluare</w:t>
      </w:r>
      <w:proofErr w:type="spellEnd"/>
      <w:r w:rsidRPr="00707F72">
        <w:rPr>
          <w:rFonts w:ascii="Arial" w:hAnsi="Arial" w:cs="Arial"/>
        </w:rPr>
        <w:t xml:space="preserve">, </w:t>
      </w:r>
      <w:proofErr w:type="spellStart"/>
      <w:r w:rsidRPr="00707F72">
        <w:rPr>
          <w:rFonts w:ascii="Arial" w:hAnsi="Arial" w:cs="Arial"/>
        </w:rPr>
        <w:t>cadastru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si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intabulare</w:t>
      </w:r>
      <w:proofErr w:type="spellEnd"/>
      <w:r w:rsidRPr="00707F72">
        <w:rPr>
          <w:rFonts w:ascii="Arial" w:hAnsi="Arial" w:cs="Arial"/>
        </w:rPr>
        <w:t xml:space="preserve"> cad in </w:t>
      </w:r>
      <w:proofErr w:type="spellStart"/>
      <w:r w:rsidRPr="00707F72">
        <w:rPr>
          <w:rFonts w:ascii="Arial" w:hAnsi="Arial" w:cs="Arial"/>
        </w:rPr>
        <w:t>sarcina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beneficiarului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imobilului</w:t>
      </w:r>
      <w:proofErr w:type="spellEnd"/>
      <w:r w:rsidRPr="00707F72">
        <w:rPr>
          <w:rFonts w:ascii="Arial" w:hAnsi="Arial" w:cs="Arial"/>
        </w:rPr>
        <w:t xml:space="preserve"> in </w:t>
      </w:r>
      <w:proofErr w:type="spellStart"/>
      <w:r w:rsidRPr="00707F72">
        <w:rPr>
          <w:rFonts w:ascii="Arial" w:hAnsi="Arial" w:cs="Arial"/>
        </w:rPr>
        <w:t>cauza</w:t>
      </w:r>
      <w:proofErr w:type="spellEnd"/>
      <w:r w:rsidRPr="00707F72">
        <w:rPr>
          <w:rFonts w:ascii="Arial" w:hAnsi="Arial" w:cs="Arial"/>
        </w:rPr>
        <w:t>.</w:t>
      </w:r>
      <w:proofErr w:type="gramEnd"/>
    </w:p>
    <w:p w:rsidR="00707F72" w:rsidRPr="00707F72" w:rsidRDefault="00707F72" w:rsidP="00707F72">
      <w:pPr>
        <w:ind w:firstLine="720"/>
        <w:jc w:val="both"/>
        <w:rPr>
          <w:rFonts w:ascii="Arial" w:hAnsi="Arial" w:cs="Arial"/>
        </w:rPr>
      </w:pPr>
      <w:r w:rsidRPr="00707F72">
        <w:rPr>
          <w:rFonts w:ascii="Arial" w:hAnsi="Arial" w:cs="Arial"/>
        </w:rPr>
        <w:t xml:space="preserve">Art.4 - </w:t>
      </w:r>
      <w:proofErr w:type="spellStart"/>
      <w:r w:rsidRPr="00707F72">
        <w:rPr>
          <w:rFonts w:ascii="Arial" w:hAnsi="Arial" w:cs="Arial"/>
        </w:rPr>
        <w:t>Concesionarul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proofErr w:type="gramStart"/>
      <w:r w:rsidRPr="00707F72">
        <w:rPr>
          <w:rFonts w:ascii="Arial" w:hAnsi="Arial" w:cs="Arial"/>
        </w:rPr>
        <w:t>este</w:t>
      </w:r>
      <w:proofErr w:type="spellEnd"/>
      <w:proofErr w:type="gram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obligat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sa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solicite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emiterea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autorizatiei</w:t>
      </w:r>
      <w:proofErr w:type="spellEnd"/>
      <w:r w:rsidRPr="00707F72">
        <w:rPr>
          <w:rFonts w:ascii="Arial" w:hAnsi="Arial" w:cs="Arial"/>
        </w:rPr>
        <w:t xml:space="preserve"> de </w:t>
      </w:r>
      <w:proofErr w:type="spellStart"/>
      <w:r w:rsidRPr="00707F72">
        <w:rPr>
          <w:rFonts w:ascii="Arial" w:hAnsi="Arial" w:cs="Arial"/>
        </w:rPr>
        <w:t>construire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si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sa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inceapa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constructia</w:t>
      </w:r>
      <w:proofErr w:type="spellEnd"/>
      <w:r w:rsidRPr="00707F72">
        <w:rPr>
          <w:rFonts w:ascii="Arial" w:hAnsi="Arial" w:cs="Arial"/>
        </w:rPr>
        <w:t xml:space="preserve"> in </w:t>
      </w:r>
      <w:proofErr w:type="spellStart"/>
      <w:r w:rsidRPr="00707F72">
        <w:rPr>
          <w:rFonts w:ascii="Arial" w:hAnsi="Arial" w:cs="Arial"/>
        </w:rPr>
        <w:t>termen</w:t>
      </w:r>
      <w:proofErr w:type="spellEnd"/>
      <w:r w:rsidRPr="00707F72">
        <w:rPr>
          <w:rFonts w:ascii="Arial" w:hAnsi="Arial" w:cs="Arial"/>
        </w:rPr>
        <w:t xml:space="preserve"> de </w:t>
      </w:r>
      <w:proofErr w:type="spellStart"/>
      <w:r w:rsidRPr="00707F72">
        <w:rPr>
          <w:rFonts w:ascii="Arial" w:hAnsi="Arial" w:cs="Arial"/>
        </w:rPr>
        <w:t>cel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mult</w:t>
      </w:r>
      <w:proofErr w:type="spellEnd"/>
      <w:r w:rsidRPr="00707F72">
        <w:rPr>
          <w:rFonts w:ascii="Arial" w:hAnsi="Arial" w:cs="Arial"/>
        </w:rPr>
        <w:t xml:space="preserve"> un an de la data </w:t>
      </w:r>
      <w:proofErr w:type="spellStart"/>
      <w:r w:rsidRPr="00707F72">
        <w:rPr>
          <w:rFonts w:ascii="Arial" w:hAnsi="Arial" w:cs="Arial"/>
        </w:rPr>
        <w:t>obtinerii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actului</w:t>
      </w:r>
      <w:proofErr w:type="spellEnd"/>
      <w:r w:rsidRPr="00707F72">
        <w:rPr>
          <w:rFonts w:ascii="Arial" w:hAnsi="Arial" w:cs="Arial"/>
        </w:rPr>
        <w:t xml:space="preserve"> de </w:t>
      </w:r>
      <w:proofErr w:type="spellStart"/>
      <w:r w:rsidRPr="00707F72">
        <w:rPr>
          <w:rFonts w:ascii="Arial" w:hAnsi="Arial" w:cs="Arial"/>
        </w:rPr>
        <w:t>concesionare</w:t>
      </w:r>
      <w:proofErr w:type="spellEnd"/>
      <w:r w:rsidRPr="00707F72">
        <w:rPr>
          <w:rFonts w:ascii="Arial" w:hAnsi="Arial" w:cs="Arial"/>
        </w:rPr>
        <w:t xml:space="preserve"> a </w:t>
      </w:r>
      <w:proofErr w:type="spellStart"/>
      <w:r w:rsidRPr="00707F72">
        <w:rPr>
          <w:rFonts w:ascii="Arial" w:hAnsi="Arial" w:cs="Arial"/>
        </w:rPr>
        <w:t>imobilului</w:t>
      </w:r>
      <w:proofErr w:type="spellEnd"/>
      <w:r w:rsidRPr="00707F72">
        <w:rPr>
          <w:rFonts w:ascii="Arial" w:hAnsi="Arial" w:cs="Arial"/>
        </w:rPr>
        <w:t>.</w:t>
      </w:r>
    </w:p>
    <w:p w:rsidR="00707F72" w:rsidRPr="00707F72" w:rsidRDefault="00707F72" w:rsidP="00707F72">
      <w:pPr>
        <w:ind w:firstLine="720"/>
        <w:jc w:val="both"/>
        <w:rPr>
          <w:rFonts w:ascii="Arial" w:hAnsi="Arial" w:cs="Arial"/>
        </w:rPr>
      </w:pPr>
      <w:r w:rsidRPr="00707F72">
        <w:rPr>
          <w:rFonts w:ascii="Arial" w:hAnsi="Arial" w:cs="Arial"/>
        </w:rPr>
        <w:t xml:space="preserve">Art.5 -In </w:t>
      </w:r>
      <w:proofErr w:type="spellStart"/>
      <w:r w:rsidRPr="00707F72">
        <w:rPr>
          <w:rFonts w:ascii="Arial" w:hAnsi="Arial" w:cs="Arial"/>
        </w:rPr>
        <w:t>caz</w:t>
      </w:r>
      <w:proofErr w:type="spellEnd"/>
      <w:r w:rsidRPr="00707F72">
        <w:rPr>
          <w:rFonts w:ascii="Arial" w:hAnsi="Arial" w:cs="Arial"/>
        </w:rPr>
        <w:t xml:space="preserve"> de </w:t>
      </w:r>
      <w:proofErr w:type="spellStart"/>
      <w:r w:rsidRPr="00707F72">
        <w:rPr>
          <w:rFonts w:ascii="Arial" w:hAnsi="Arial" w:cs="Arial"/>
        </w:rPr>
        <w:t>incalcare</w:t>
      </w:r>
      <w:proofErr w:type="spellEnd"/>
      <w:r w:rsidRPr="00707F72">
        <w:rPr>
          <w:rFonts w:ascii="Arial" w:hAnsi="Arial" w:cs="Arial"/>
        </w:rPr>
        <w:t xml:space="preserve"> </w:t>
      </w:r>
      <w:proofErr w:type="gramStart"/>
      <w:r w:rsidRPr="00707F72">
        <w:rPr>
          <w:rFonts w:ascii="Arial" w:hAnsi="Arial" w:cs="Arial"/>
        </w:rPr>
        <w:t>a</w:t>
      </w:r>
      <w:proofErr w:type="gram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obligatiei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prevazute</w:t>
      </w:r>
      <w:proofErr w:type="spellEnd"/>
      <w:r w:rsidRPr="00707F72">
        <w:rPr>
          <w:rFonts w:ascii="Arial" w:hAnsi="Arial" w:cs="Arial"/>
        </w:rPr>
        <w:t xml:space="preserve"> la art.4, </w:t>
      </w:r>
      <w:proofErr w:type="spellStart"/>
      <w:r w:rsidRPr="00707F72">
        <w:rPr>
          <w:rFonts w:ascii="Arial" w:hAnsi="Arial" w:cs="Arial"/>
        </w:rPr>
        <w:t>concesionarea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isi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pierde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valabilitatea</w:t>
      </w:r>
      <w:proofErr w:type="spellEnd"/>
      <w:r w:rsidRPr="00707F72">
        <w:rPr>
          <w:rFonts w:ascii="Arial" w:hAnsi="Arial" w:cs="Arial"/>
        </w:rPr>
        <w:t>.</w:t>
      </w:r>
    </w:p>
    <w:p w:rsidR="00707F72" w:rsidRPr="00707F72" w:rsidRDefault="00707F72" w:rsidP="00707F72">
      <w:pPr>
        <w:tabs>
          <w:tab w:val="left" w:pos="0"/>
        </w:tabs>
        <w:jc w:val="both"/>
        <w:rPr>
          <w:rFonts w:ascii="Arial" w:hAnsi="Arial" w:cs="Arial"/>
        </w:rPr>
      </w:pPr>
      <w:r w:rsidRPr="00707F72">
        <w:rPr>
          <w:rFonts w:ascii="Arial" w:hAnsi="Arial" w:cs="Arial"/>
        </w:rPr>
        <w:t xml:space="preserve"> </w:t>
      </w:r>
      <w:r w:rsidRPr="00707F72">
        <w:rPr>
          <w:rFonts w:ascii="Arial" w:hAnsi="Arial" w:cs="Arial"/>
          <w:bCs/>
          <w:iCs/>
        </w:rPr>
        <w:t xml:space="preserve">         Art.6 -</w:t>
      </w:r>
      <w:r w:rsidRPr="00707F72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707F72">
        <w:rPr>
          <w:rFonts w:ascii="Arial" w:hAnsi="Arial" w:cs="Arial"/>
        </w:rPr>
        <w:t>Secretarul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oraşului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va</w:t>
      </w:r>
      <w:proofErr w:type="spellEnd"/>
      <w:r w:rsidRPr="00707F72">
        <w:rPr>
          <w:rFonts w:ascii="Arial" w:hAnsi="Arial" w:cs="Arial"/>
        </w:rPr>
        <w:t xml:space="preserve"> face </w:t>
      </w:r>
      <w:proofErr w:type="spellStart"/>
      <w:r w:rsidRPr="00707F72">
        <w:rPr>
          <w:rFonts w:ascii="Arial" w:hAnsi="Arial" w:cs="Arial"/>
        </w:rPr>
        <w:t>publică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hotărârea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prin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afişaj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şi</w:t>
      </w:r>
      <w:proofErr w:type="spellEnd"/>
      <w:r w:rsidRPr="00707F72">
        <w:rPr>
          <w:rFonts w:ascii="Arial" w:hAnsi="Arial" w:cs="Arial"/>
        </w:rPr>
        <w:t xml:space="preserve"> o </w:t>
      </w:r>
      <w:proofErr w:type="spellStart"/>
      <w:r w:rsidRPr="00707F72">
        <w:rPr>
          <w:rFonts w:ascii="Arial" w:hAnsi="Arial" w:cs="Arial"/>
        </w:rPr>
        <w:t>va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comunica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persoanelor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şi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instituţiilor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interesate</w:t>
      </w:r>
      <w:proofErr w:type="spellEnd"/>
      <w:r w:rsidRPr="00707F72">
        <w:rPr>
          <w:rFonts w:ascii="Arial" w:hAnsi="Arial" w:cs="Arial"/>
        </w:rPr>
        <w:t xml:space="preserve">, </w:t>
      </w:r>
      <w:proofErr w:type="spellStart"/>
      <w:r w:rsidRPr="00707F72">
        <w:rPr>
          <w:rFonts w:ascii="Arial" w:hAnsi="Arial" w:cs="Arial"/>
        </w:rPr>
        <w:t>iar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primarul</w:t>
      </w:r>
      <w:proofErr w:type="spellEnd"/>
      <w:r w:rsidRPr="00707F72">
        <w:rPr>
          <w:rFonts w:ascii="Arial" w:hAnsi="Arial" w:cs="Arial"/>
        </w:rPr>
        <w:t xml:space="preserve"> o </w:t>
      </w:r>
      <w:proofErr w:type="spellStart"/>
      <w:r w:rsidRPr="00707F72">
        <w:rPr>
          <w:rFonts w:ascii="Arial" w:hAnsi="Arial" w:cs="Arial"/>
        </w:rPr>
        <w:t>va</w:t>
      </w:r>
      <w:proofErr w:type="spellEnd"/>
      <w:r w:rsidRPr="00707F72">
        <w:rPr>
          <w:rFonts w:ascii="Arial" w:hAnsi="Arial" w:cs="Arial"/>
        </w:rPr>
        <w:t xml:space="preserve"> duce la </w:t>
      </w:r>
      <w:proofErr w:type="spellStart"/>
      <w:proofErr w:type="gramStart"/>
      <w:r w:rsidRPr="00707F72">
        <w:rPr>
          <w:rFonts w:ascii="Arial" w:hAnsi="Arial" w:cs="Arial"/>
        </w:rPr>
        <w:t>îndeplinire</w:t>
      </w:r>
      <w:proofErr w:type="spellEnd"/>
      <w:r w:rsidRPr="00707F72">
        <w:rPr>
          <w:rFonts w:ascii="Arial" w:hAnsi="Arial" w:cs="Arial"/>
        </w:rPr>
        <w:t xml:space="preserve"> .</w:t>
      </w:r>
      <w:proofErr w:type="gramEnd"/>
    </w:p>
    <w:p w:rsidR="00707F72" w:rsidRPr="00D836FD" w:rsidRDefault="00707F72" w:rsidP="00707F72">
      <w:pPr>
        <w:jc w:val="both"/>
        <w:rPr>
          <w:rFonts w:ascii="Arial" w:hAnsi="Arial" w:cs="Arial"/>
          <w:lang w:val="ro-RO"/>
        </w:rPr>
      </w:pPr>
      <w:r w:rsidRPr="00707F72">
        <w:rPr>
          <w:rFonts w:ascii="Arial" w:hAnsi="Arial" w:cs="Arial"/>
        </w:rPr>
        <w:tab/>
      </w:r>
      <w:r w:rsidRPr="00D836FD">
        <w:rPr>
          <w:rFonts w:ascii="Arial" w:hAnsi="Arial" w:cs="Arial"/>
          <w:lang w:val="ro-RO"/>
        </w:rPr>
        <w:t xml:space="preserve">Hotărârea a fost adoptată cu un număr de </w:t>
      </w:r>
      <w:r>
        <w:rPr>
          <w:rFonts w:ascii="Arial" w:hAnsi="Arial" w:cs="Arial"/>
          <w:lang w:val="ro-RO"/>
        </w:rPr>
        <w:t>15</w:t>
      </w:r>
      <w:r w:rsidRPr="00D836FD">
        <w:rPr>
          <w:rFonts w:ascii="Arial" w:hAnsi="Arial" w:cs="Arial"/>
          <w:lang w:val="ro-RO"/>
        </w:rPr>
        <w:t xml:space="preserve"> voturi pentru, </w:t>
      </w:r>
      <w:r>
        <w:rPr>
          <w:rFonts w:ascii="Arial" w:hAnsi="Arial" w:cs="Arial"/>
          <w:lang w:val="ro-RO"/>
        </w:rPr>
        <w:t>-</w:t>
      </w:r>
      <w:r w:rsidRPr="00D836FD">
        <w:rPr>
          <w:rFonts w:ascii="Arial" w:hAnsi="Arial" w:cs="Arial"/>
          <w:lang w:val="ro-RO"/>
        </w:rPr>
        <w:t xml:space="preserve"> voturi împotrivă,</w:t>
      </w:r>
      <w:r>
        <w:rPr>
          <w:rFonts w:ascii="Arial" w:hAnsi="Arial" w:cs="Arial"/>
          <w:lang w:val="ro-RO"/>
        </w:rPr>
        <w:t>-</w:t>
      </w:r>
      <w:r w:rsidRPr="00D836FD">
        <w:rPr>
          <w:rFonts w:ascii="Arial" w:hAnsi="Arial" w:cs="Arial"/>
          <w:lang w:val="ro-RO"/>
        </w:rPr>
        <w:t xml:space="preserve">                      abţineri, din totalul de 15 consilieri în funcţie. </w:t>
      </w:r>
    </w:p>
    <w:p w:rsidR="00707F72" w:rsidRPr="00D836FD" w:rsidRDefault="00707F72" w:rsidP="00707F72">
      <w:pPr>
        <w:rPr>
          <w:rFonts w:ascii="Arial" w:hAnsi="Arial" w:cs="Arial"/>
          <w:lang w:val="ro-RO"/>
        </w:rPr>
      </w:pPr>
    </w:p>
    <w:p w:rsidR="00707F72" w:rsidRPr="00D836FD" w:rsidRDefault="00707F72" w:rsidP="00707F72">
      <w:pPr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ab/>
        <w:t xml:space="preserve">Adoptată în Techirghiol, astăzi – </w:t>
      </w:r>
      <w:r>
        <w:rPr>
          <w:rFonts w:ascii="Arial" w:hAnsi="Arial" w:cs="Arial"/>
          <w:b/>
          <w:bCs/>
          <w:sz w:val="28"/>
          <w:lang w:val="ro-RO"/>
        </w:rPr>
        <w:t>25.09</w:t>
      </w:r>
      <w:r w:rsidRPr="00D836FD">
        <w:rPr>
          <w:rFonts w:ascii="Arial" w:hAnsi="Arial" w:cs="Arial"/>
          <w:b/>
          <w:bCs/>
          <w:sz w:val="28"/>
          <w:lang w:val="ro-RO"/>
        </w:rPr>
        <w:t>.201</w:t>
      </w:r>
      <w:r>
        <w:rPr>
          <w:rFonts w:ascii="Arial" w:hAnsi="Arial" w:cs="Arial"/>
          <w:b/>
          <w:bCs/>
          <w:sz w:val="28"/>
          <w:lang w:val="ro-RO"/>
        </w:rPr>
        <w:t>4</w:t>
      </w:r>
      <w:r w:rsidRPr="00D836FD">
        <w:rPr>
          <w:rFonts w:ascii="Arial" w:hAnsi="Arial" w:cs="Arial"/>
          <w:b/>
          <w:bCs/>
          <w:lang w:val="ro-RO"/>
        </w:rPr>
        <w:t>.</w:t>
      </w:r>
      <w:r w:rsidRPr="00D836FD">
        <w:rPr>
          <w:rFonts w:ascii="Arial" w:hAnsi="Arial" w:cs="Arial"/>
          <w:lang w:val="ro-RO"/>
        </w:rPr>
        <w:t xml:space="preserve"> </w:t>
      </w:r>
    </w:p>
    <w:p w:rsidR="00707F72" w:rsidRPr="00D836FD" w:rsidRDefault="00707F72" w:rsidP="00707F72">
      <w:pPr>
        <w:rPr>
          <w:rFonts w:ascii="Arial" w:hAnsi="Arial" w:cs="Arial"/>
          <w:b/>
          <w:sz w:val="28"/>
          <w:szCs w:val="28"/>
          <w:lang w:val="ro-RO"/>
        </w:rPr>
      </w:pPr>
      <w:r w:rsidRPr="00D836FD">
        <w:rPr>
          <w:rFonts w:ascii="Arial" w:hAnsi="Arial" w:cs="Arial"/>
          <w:lang w:val="ro-RO"/>
        </w:rPr>
        <w:tab/>
        <w:t xml:space="preserve">Nr. </w:t>
      </w:r>
      <w:r>
        <w:rPr>
          <w:rFonts w:ascii="Arial" w:hAnsi="Arial" w:cs="Arial"/>
          <w:b/>
          <w:sz w:val="28"/>
          <w:szCs w:val="28"/>
          <w:lang w:val="ro-RO"/>
        </w:rPr>
        <w:t>1</w:t>
      </w:r>
      <w:r>
        <w:rPr>
          <w:rFonts w:ascii="Arial" w:hAnsi="Arial" w:cs="Arial"/>
          <w:b/>
          <w:sz w:val="28"/>
          <w:szCs w:val="28"/>
          <w:lang w:val="ro-RO"/>
        </w:rPr>
        <w:t>60</w:t>
      </w:r>
      <w:r>
        <w:rPr>
          <w:rFonts w:ascii="Arial" w:hAnsi="Arial" w:cs="Arial"/>
          <w:b/>
          <w:sz w:val="28"/>
          <w:szCs w:val="28"/>
          <w:lang w:val="ro-RO"/>
        </w:rPr>
        <w:t>.</w:t>
      </w:r>
    </w:p>
    <w:p w:rsidR="00707F72" w:rsidRDefault="00707F72" w:rsidP="00707F72">
      <w:pPr>
        <w:rPr>
          <w:rFonts w:ascii="Arial" w:hAnsi="Arial" w:cs="Arial"/>
          <w:lang w:val="ro-RO"/>
        </w:rPr>
      </w:pPr>
    </w:p>
    <w:p w:rsidR="00707F72" w:rsidRPr="00D836FD" w:rsidRDefault="00707F72" w:rsidP="00707F72">
      <w:pPr>
        <w:rPr>
          <w:rFonts w:ascii="Arial" w:hAnsi="Arial" w:cs="Arial"/>
          <w:b/>
          <w:bCs/>
          <w:i/>
          <w:lang w:val="ro-RO"/>
        </w:rPr>
      </w:pPr>
      <w:r w:rsidRPr="00D836FD">
        <w:rPr>
          <w:rFonts w:ascii="Arial" w:hAnsi="Arial" w:cs="Arial"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 xml:space="preserve">PREŞEDINTE DE ŞEDINŢĂ, </w:t>
      </w:r>
      <w:r w:rsidRPr="00D836FD">
        <w:rPr>
          <w:rFonts w:ascii="Arial" w:hAnsi="Arial" w:cs="Arial"/>
          <w:b/>
          <w:bCs/>
          <w:i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ab/>
        <w:t xml:space="preserve">                       SECRETAR, </w:t>
      </w:r>
    </w:p>
    <w:p w:rsidR="00707F72" w:rsidRPr="005767DA" w:rsidRDefault="00707F72" w:rsidP="00707F72">
      <w:pPr>
        <w:rPr>
          <w:rFonts w:ascii="Arial" w:hAnsi="Arial" w:cs="Arial"/>
        </w:rPr>
      </w:pPr>
      <w:r w:rsidRPr="00D836FD">
        <w:rPr>
          <w:rFonts w:ascii="Arial" w:hAnsi="Arial" w:cs="Arial"/>
          <w:b/>
          <w:bCs/>
          <w:i/>
          <w:lang w:val="ro-RO"/>
        </w:rPr>
        <w:tab/>
        <w:t xml:space="preserve">           CONSILIER</w:t>
      </w:r>
      <w:r w:rsidRPr="00D836FD">
        <w:rPr>
          <w:rFonts w:ascii="Arial" w:hAnsi="Arial" w:cs="Arial"/>
          <w:b/>
          <w:bCs/>
          <w:i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ab/>
        <w:t xml:space="preserve">              PAROŞANU NICULINA        </w:t>
      </w:r>
    </w:p>
    <w:p w:rsidR="00707F72" w:rsidRPr="00707F72" w:rsidRDefault="00707F72" w:rsidP="00707F72">
      <w:pPr>
        <w:jc w:val="both"/>
        <w:rPr>
          <w:rFonts w:ascii="Arial" w:hAnsi="Arial" w:cs="Arial"/>
        </w:rPr>
      </w:pPr>
    </w:p>
    <w:sectPr w:rsidR="00707F72" w:rsidRPr="00707F72" w:rsidSect="00707F72">
      <w:headerReference w:type="default" r:id="rId6"/>
      <w:pgSz w:w="12240" w:h="15840" w:code="1"/>
      <w:pgMar w:top="227" w:right="851" w:bottom="284" w:left="1134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BA3" w:rsidRDefault="00707F72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425665CD" wp14:editId="078C36CD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Str. Doctor Victor Climescu nr.24, 906100</w:t>
    </w:r>
  </w:p>
  <w:p w:rsidR="001C2BA3" w:rsidRDefault="00707F72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Tel.0241/7356</w:t>
    </w:r>
    <w:r>
      <w:rPr>
        <w:rFonts w:ascii="Arial" w:hAnsi="Arial" w:cs="Arial"/>
        <w:b/>
        <w:bCs/>
        <w:i/>
        <w:iCs/>
        <w:color w:val="000000"/>
        <w:sz w:val="20"/>
      </w:rPr>
      <w:t>22;   fax.024/-735314</w:t>
    </w:r>
  </w:p>
  <w:p w:rsidR="001C2BA3" w:rsidRDefault="00707F72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          e-mail - apl@primaria-techirghiol.ro</w:t>
    </w:r>
  </w:p>
  <w:p w:rsidR="001C2BA3" w:rsidRDefault="00707F72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1C2BA3" w:rsidRDefault="00707F72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405A1"/>
    <w:multiLevelType w:val="hybridMultilevel"/>
    <w:tmpl w:val="3CB6A0DE"/>
    <w:lvl w:ilvl="0" w:tplc="DBF61072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F72"/>
    <w:rsid w:val="00186B13"/>
    <w:rsid w:val="002C0D74"/>
    <w:rsid w:val="00506542"/>
    <w:rsid w:val="00707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F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07F72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07F72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707F72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707F72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707F7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F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07F72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07F72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707F72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707F72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707F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cp:lastPrinted>2014-10-06T07:50:00Z</cp:lastPrinted>
  <dcterms:created xsi:type="dcterms:W3CDTF">2014-10-06T07:46:00Z</dcterms:created>
  <dcterms:modified xsi:type="dcterms:W3CDTF">2014-10-06T07:50:00Z</dcterms:modified>
</cp:coreProperties>
</file>