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7A" w:rsidRPr="00B2177A" w:rsidRDefault="00B2177A" w:rsidP="00B2177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B2177A" w:rsidRPr="00B2177A" w:rsidRDefault="00B2177A" w:rsidP="00B2177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B2177A">
        <w:rPr>
          <w:rFonts w:ascii="Arial" w:hAnsi="Arial" w:cs="Arial"/>
          <w:sz w:val="24"/>
        </w:rPr>
        <w:t>HOTARARE</w:t>
      </w:r>
    </w:p>
    <w:p w:rsidR="00B2177A" w:rsidRPr="00B2177A" w:rsidRDefault="00B2177A" w:rsidP="00B2177A">
      <w:pPr>
        <w:jc w:val="center"/>
        <w:rPr>
          <w:rFonts w:ascii="Arial" w:hAnsi="Arial" w:cs="Arial"/>
          <w:b/>
          <w:lang w:val="ro-RO"/>
        </w:rPr>
      </w:pPr>
      <w:r w:rsidRPr="00B2177A">
        <w:rPr>
          <w:rFonts w:ascii="Arial" w:hAnsi="Arial" w:cs="Arial"/>
          <w:b/>
          <w:lang w:val="ro-RO"/>
        </w:rPr>
        <w:t>privind  aprobarea concesiunii fara licitatie catre Stancan Daniel</w:t>
      </w:r>
    </w:p>
    <w:p w:rsidR="00B2177A" w:rsidRPr="00B2177A" w:rsidRDefault="00B2177A" w:rsidP="00B2177A">
      <w:pPr>
        <w:jc w:val="center"/>
        <w:rPr>
          <w:rFonts w:ascii="Arial" w:hAnsi="Arial" w:cs="Arial"/>
          <w:b/>
          <w:lang w:val="ro-RO"/>
        </w:rPr>
      </w:pPr>
      <w:r w:rsidRPr="00B2177A">
        <w:rPr>
          <w:rFonts w:ascii="Arial" w:hAnsi="Arial" w:cs="Arial"/>
          <w:b/>
          <w:lang w:val="ro-RO"/>
        </w:rPr>
        <w:t>si Radu Constantin pentru terenul in suprafata de 161 mp. situat in str. Pescarusului nr.14</w:t>
      </w:r>
      <w:r>
        <w:rPr>
          <w:rFonts w:ascii="Arial" w:hAnsi="Arial" w:cs="Arial"/>
          <w:b/>
          <w:lang w:val="ro-RO"/>
        </w:rPr>
        <w:t xml:space="preserve"> </w:t>
      </w:r>
      <w:r w:rsidRPr="00B2177A">
        <w:rPr>
          <w:rFonts w:ascii="Arial" w:hAnsi="Arial" w:cs="Arial"/>
          <w:b/>
          <w:lang w:val="ro-RO"/>
        </w:rPr>
        <w:t>in vederea extinderii constructiei</w:t>
      </w:r>
    </w:p>
    <w:p w:rsidR="00B2177A" w:rsidRDefault="00B2177A" w:rsidP="00B2177A">
      <w:pPr>
        <w:jc w:val="center"/>
        <w:rPr>
          <w:rFonts w:ascii="Arial" w:hAnsi="Arial" w:cs="Arial"/>
          <w:b/>
          <w:lang w:val="es-ES"/>
        </w:rPr>
      </w:pPr>
    </w:p>
    <w:p w:rsidR="00B2177A" w:rsidRPr="00B2177A" w:rsidRDefault="00B2177A" w:rsidP="00B2177A">
      <w:pPr>
        <w:jc w:val="center"/>
        <w:rPr>
          <w:rFonts w:ascii="Arial" w:hAnsi="Arial" w:cs="Arial"/>
          <w:b/>
          <w:lang w:val="es-ES"/>
        </w:rPr>
      </w:pPr>
    </w:p>
    <w:p w:rsidR="00B2177A" w:rsidRPr="00B2177A" w:rsidRDefault="00B2177A" w:rsidP="00B2177A">
      <w:pPr>
        <w:tabs>
          <w:tab w:val="left" w:pos="68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  <w:proofErr w:type="spellStart"/>
      <w:proofErr w:type="gramStart"/>
      <w:r w:rsidRPr="00B2177A">
        <w:rPr>
          <w:rFonts w:ascii="Arial" w:hAnsi="Arial" w:cs="Arial"/>
        </w:rPr>
        <w:t>Consiliul</w:t>
      </w:r>
      <w:proofErr w:type="spellEnd"/>
      <w:r w:rsidRPr="00B2177A">
        <w:rPr>
          <w:rFonts w:ascii="Arial" w:hAnsi="Arial" w:cs="Arial"/>
        </w:rPr>
        <w:t xml:space="preserve"> Local al </w:t>
      </w:r>
      <w:proofErr w:type="spellStart"/>
      <w:r w:rsidRPr="00B2177A">
        <w:rPr>
          <w:rFonts w:ascii="Arial" w:hAnsi="Arial" w:cs="Arial"/>
        </w:rPr>
        <w:t>oraşului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Techirghiol</w:t>
      </w:r>
      <w:proofErr w:type="spellEnd"/>
      <w:r w:rsidRPr="00B2177A">
        <w:rPr>
          <w:rFonts w:ascii="Arial" w:hAnsi="Arial" w:cs="Arial"/>
        </w:rPr>
        <w:t xml:space="preserve">, </w:t>
      </w:r>
      <w:proofErr w:type="spellStart"/>
      <w:r w:rsidRPr="00B2177A">
        <w:rPr>
          <w:rFonts w:ascii="Arial" w:hAnsi="Arial" w:cs="Arial"/>
        </w:rPr>
        <w:t>întrunit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şedinţa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ordinară</w:t>
      </w:r>
      <w:proofErr w:type="spellEnd"/>
      <w:r w:rsidRPr="00B2177A">
        <w:rPr>
          <w:rFonts w:ascii="Arial" w:hAnsi="Arial" w:cs="Arial"/>
        </w:rPr>
        <w:t xml:space="preserve"> din data </w:t>
      </w:r>
      <w:proofErr w:type="spellStart"/>
      <w:r w:rsidRPr="00B2177A">
        <w:rPr>
          <w:rFonts w:ascii="Arial" w:hAnsi="Arial" w:cs="Arial"/>
        </w:rPr>
        <w:t>de</w:t>
      </w:r>
      <w:proofErr w:type="spellEnd"/>
      <w:r w:rsidRPr="00B2177A">
        <w:rPr>
          <w:rFonts w:ascii="Arial" w:hAnsi="Arial" w:cs="Arial"/>
        </w:rPr>
        <w:t xml:space="preserve"> </w:t>
      </w:r>
      <w:r w:rsidRPr="00B2177A">
        <w:rPr>
          <w:rFonts w:ascii="Arial" w:hAnsi="Arial" w:cs="Arial"/>
          <w:b/>
        </w:rPr>
        <w:t>19.03.2014</w:t>
      </w:r>
      <w:r w:rsidRPr="00B2177A">
        <w:rPr>
          <w:rFonts w:ascii="Arial" w:hAnsi="Arial" w:cs="Arial"/>
        </w:rPr>
        <w:t>.</w:t>
      </w:r>
      <w:proofErr w:type="gramEnd"/>
    </w:p>
    <w:p w:rsidR="00B2177A" w:rsidRPr="00B2177A" w:rsidRDefault="00B2177A" w:rsidP="00B2177A">
      <w:pPr>
        <w:tabs>
          <w:tab w:val="left" w:pos="68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  <w:proofErr w:type="spellStart"/>
      <w:r w:rsidRPr="00B2177A">
        <w:rPr>
          <w:rFonts w:ascii="Arial" w:hAnsi="Arial" w:cs="Arial"/>
        </w:rPr>
        <w:t>Luând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dezbatere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proiectul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hotărâre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şi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expunerea</w:t>
      </w:r>
      <w:proofErr w:type="spellEnd"/>
      <w:r w:rsidRPr="00B2177A">
        <w:rPr>
          <w:rFonts w:ascii="Arial" w:hAnsi="Arial" w:cs="Arial"/>
        </w:rPr>
        <w:t xml:space="preserve"> de motive </w:t>
      </w:r>
      <w:proofErr w:type="spellStart"/>
      <w:r w:rsidRPr="00B2177A">
        <w:rPr>
          <w:rFonts w:ascii="Arial" w:hAnsi="Arial" w:cs="Arial"/>
        </w:rPr>
        <w:t>prezentate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dl.Primar</w:t>
      </w:r>
      <w:proofErr w:type="spellEnd"/>
      <w:r w:rsidRPr="00B2177A">
        <w:rPr>
          <w:rFonts w:ascii="Arial" w:hAnsi="Arial" w:cs="Arial"/>
        </w:rPr>
        <w:t xml:space="preserve"> – Stan Adrian, </w:t>
      </w:r>
      <w:proofErr w:type="spellStart"/>
      <w:r w:rsidRPr="00B2177A">
        <w:rPr>
          <w:rFonts w:ascii="Arial" w:hAnsi="Arial" w:cs="Arial"/>
        </w:rPr>
        <w:t>raportul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Comisiilor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domenii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specialitate</w:t>
      </w:r>
      <w:proofErr w:type="spellEnd"/>
      <w:r w:rsidRPr="00B2177A">
        <w:rPr>
          <w:rFonts w:ascii="Arial" w:hAnsi="Arial" w:cs="Arial"/>
        </w:rPr>
        <w:t xml:space="preserve"> nr.1 , </w:t>
      </w:r>
      <w:proofErr w:type="spellStart"/>
      <w:r w:rsidRPr="00B2177A">
        <w:rPr>
          <w:rFonts w:ascii="Arial" w:hAnsi="Arial" w:cs="Arial"/>
        </w:rPr>
        <w:t>precum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şi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avizul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legalitate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prezentat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secretarul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oraşului</w:t>
      </w:r>
      <w:proofErr w:type="spellEnd"/>
      <w:r w:rsidRPr="00B2177A">
        <w:rPr>
          <w:rFonts w:ascii="Arial" w:hAnsi="Arial" w:cs="Arial"/>
        </w:rPr>
        <w:t xml:space="preserve">, </w:t>
      </w:r>
    </w:p>
    <w:p w:rsidR="00B2177A" w:rsidRDefault="00B2177A" w:rsidP="00B2177A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B2177A">
        <w:rPr>
          <w:rFonts w:ascii="Arial" w:hAnsi="Arial" w:cs="Arial"/>
        </w:rPr>
        <w:t>Având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proofErr w:type="gramStart"/>
      <w:r w:rsidRPr="00B2177A">
        <w:rPr>
          <w:rFonts w:ascii="Arial" w:hAnsi="Arial" w:cs="Arial"/>
        </w:rPr>
        <w:t>vedere</w:t>
      </w:r>
      <w:proofErr w:type="spellEnd"/>
      <w:r w:rsidRPr="00B2177A">
        <w:rPr>
          <w:rFonts w:ascii="Arial" w:hAnsi="Arial" w:cs="Arial"/>
        </w:rPr>
        <w:t xml:space="preserve"> :</w:t>
      </w:r>
      <w:proofErr w:type="gramEnd"/>
    </w:p>
    <w:p w:rsidR="00B2177A" w:rsidRDefault="00B2177A" w:rsidP="00B2177A">
      <w:pPr>
        <w:tabs>
          <w:tab w:val="left" w:pos="68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proofErr w:type="gramStart"/>
      <w:r w:rsidRPr="00B2177A">
        <w:rPr>
          <w:rFonts w:ascii="Arial" w:hAnsi="Arial" w:cs="Arial"/>
        </w:rPr>
        <w:t>raportul</w:t>
      </w:r>
      <w:proofErr w:type="spellEnd"/>
      <w:proofErr w:type="gram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specialitate</w:t>
      </w:r>
      <w:proofErr w:type="spellEnd"/>
      <w:r w:rsidRPr="00B2177A">
        <w:rPr>
          <w:rFonts w:ascii="Arial" w:hAnsi="Arial" w:cs="Arial"/>
        </w:rPr>
        <w:t xml:space="preserve"> nr.1438/13.03.2014</w:t>
      </w:r>
      <w:r w:rsidRPr="00B2177A">
        <w:rPr>
          <w:rFonts w:ascii="Arial" w:hAnsi="Arial" w:cs="Arial"/>
          <w:b/>
          <w:lang w:val="ro-RO"/>
        </w:rPr>
        <w:t xml:space="preserve"> </w:t>
      </w:r>
      <w:r w:rsidRPr="00B2177A">
        <w:rPr>
          <w:rFonts w:ascii="Arial" w:hAnsi="Arial" w:cs="Arial"/>
        </w:rPr>
        <w:t xml:space="preserve">al </w:t>
      </w:r>
      <w:proofErr w:type="spellStart"/>
      <w:r w:rsidRPr="00B2177A">
        <w:rPr>
          <w:rFonts w:ascii="Arial" w:hAnsi="Arial" w:cs="Arial"/>
        </w:rPr>
        <w:t>Serviciului</w:t>
      </w:r>
      <w:proofErr w:type="spellEnd"/>
      <w:r w:rsidRPr="00B2177A">
        <w:rPr>
          <w:rFonts w:ascii="Arial" w:hAnsi="Arial" w:cs="Arial"/>
        </w:rPr>
        <w:t xml:space="preserve"> de Urbanism, 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proofErr w:type="gramStart"/>
      <w:r w:rsidRPr="00B2177A">
        <w:rPr>
          <w:rFonts w:ascii="Arial" w:hAnsi="Arial" w:cs="Arial"/>
        </w:rPr>
        <w:t>cererea</w:t>
      </w:r>
      <w:proofErr w:type="spellEnd"/>
      <w:proofErr w:type="gramEnd"/>
      <w:r w:rsidRPr="00B2177A">
        <w:rPr>
          <w:rFonts w:ascii="Arial" w:hAnsi="Arial" w:cs="Arial"/>
        </w:rPr>
        <w:t xml:space="preserve"> nr. 1438/10.02.2014 a </w:t>
      </w:r>
      <w:proofErr w:type="spellStart"/>
      <w:r w:rsidRPr="00B2177A">
        <w:rPr>
          <w:rFonts w:ascii="Arial" w:hAnsi="Arial" w:cs="Arial"/>
        </w:rPr>
        <w:t>numitului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Stancan</w:t>
      </w:r>
      <w:proofErr w:type="spellEnd"/>
      <w:r w:rsidRPr="00B2177A">
        <w:rPr>
          <w:rFonts w:ascii="Arial" w:hAnsi="Arial" w:cs="Arial"/>
        </w:rPr>
        <w:t xml:space="preserve"> Daniel;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proofErr w:type="gramStart"/>
      <w:r w:rsidRPr="00B2177A">
        <w:rPr>
          <w:rFonts w:ascii="Arial" w:hAnsi="Arial" w:cs="Arial"/>
        </w:rPr>
        <w:t>planul</w:t>
      </w:r>
      <w:proofErr w:type="spellEnd"/>
      <w:proofErr w:type="gram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situatie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suport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topografic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intocmit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persoana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autorizata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Mertea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Cristian</w:t>
      </w:r>
      <w:proofErr w:type="spellEnd"/>
      <w:r w:rsidRPr="00B2177A">
        <w:rPr>
          <w:rFonts w:ascii="Arial" w:hAnsi="Arial" w:cs="Arial"/>
        </w:rPr>
        <w:t xml:space="preserve">;  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Legea</w:t>
      </w:r>
      <w:proofErr w:type="spellEnd"/>
      <w:r w:rsidRPr="00B2177A">
        <w:rPr>
          <w:rFonts w:ascii="Arial" w:hAnsi="Arial" w:cs="Arial"/>
        </w:rPr>
        <w:t xml:space="preserve"> nr.50/1991, </w:t>
      </w:r>
      <w:proofErr w:type="spellStart"/>
      <w:r w:rsidRPr="00B2177A">
        <w:rPr>
          <w:rFonts w:ascii="Arial" w:hAnsi="Arial" w:cs="Arial"/>
        </w:rPr>
        <w:t>republicata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modificata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privind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autorizarea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executarii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lucrarilor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proofErr w:type="gramStart"/>
      <w:r w:rsidRPr="00B2177A">
        <w:rPr>
          <w:rFonts w:ascii="Arial" w:hAnsi="Arial" w:cs="Arial"/>
        </w:rPr>
        <w:t>constructii</w:t>
      </w:r>
      <w:proofErr w:type="spellEnd"/>
      <w:r w:rsidRPr="00B2177A">
        <w:rPr>
          <w:rFonts w:ascii="Arial" w:hAnsi="Arial" w:cs="Arial"/>
        </w:rPr>
        <w:t xml:space="preserve"> ,</w:t>
      </w:r>
      <w:proofErr w:type="gramEnd"/>
      <w:r w:rsidRPr="00B2177A">
        <w:rPr>
          <w:rFonts w:ascii="Arial" w:hAnsi="Arial" w:cs="Arial"/>
        </w:rPr>
        <w:t xml:space="preserve"> art.15, 17, 36 ;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Contract de </w:t>
      </w:r>
      <w:proofErr w:type="spellStart"/>
      <w:r w:rsidRPr="00B2177A">
        <w:rPr>
          <w:rFonts w:ascii="Arial" w:hAnsi="Arial" w:cs="Arial"/>
        </w:rPr>
        <w:t>concesiune</w:t>
      </w:r>
      <w:proofErr w:type="spellEnd"/>
      <w:r w:rsidRPr="00B2177A">
        <w:rPr>
          <w:rFonts w:ascii="Arial" w:hAnsi="Arial" w:cs="Arial"/>
        </w:rPr>
        <w:t xml:space="preserve"> nr.941/18.02.2000 – </w:t>
      </w:r>
      <w:proofErr w:type="spellStart"/>
      <w:r w:rsidRPr="00B2177A">
        <w:rPr>
          <w:rFonts w:ascii="Arial" w:hAnsi="Arial" w:cs="Arial"/>
        </w:rPr>
        <w:t>Stancan</w:t>
      </w:r>
      <w:proofErr w:type="spellEnd"/>
      <w:r w:rsidRPr="00B2177A">
        <w:rPr>
          <w:rFonts w:ascii="Arial" w:hAnsi="Arial" w:cs="Arial"/>
        </w:rPr>
        <w:t xml:space="preserve"> Daniel, nr.943/18.02.2000 – </w:t>
      </w:r>
      <w:proofErr w:type="spellStart"/>
      <w:r w:rsidRPr="00B2177A">
        <w:rPr>
          <w:rFonts w:ascii="Arial" w:hAnsi="Arial" w:cs="Arial"/>
        </w:rPr>
        <w:t>Radu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Constantin</w:t>
      </w:r>
      <w:proofErr w:type="spellEnd"/>
      <w:r w:rsidRPr="00B2177A">
        <w:rPr>
          <w:rFonts w:ascii="Arial" w:hAnsi="Arial" w:cs="Arial"/>
        </w:rPr>
        <w:t xml:space="preserve">; </w:t>
      </w:r>
    </w:p>
    <w:p w:rsidR="00B2177A" w:rsidRPr="00B2177A" w:rsidRDefault="00B2177A" w:rsidP="00B2177A">
      <w:pPr>
        <w:tabs>
          <w:tab w:val="left" w:pos="0"/>
        </w:tabs>
        <w:ind w:left="75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Autorizatia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construire</w:t>
      </w:r>
      <w:proofErr w:type="spellEnd"/>
      <w:r w:rsidRPr="00B2177A">
        <w:rPr>
          <w:rFonts w:ascii="Arial" w:hAnsi="Arial" w:cs="Arial"/>
        </w:rPr>
        <w:t xml:space="preserve"> nr.36/12.06.2000 – </w:t>
      </w:r>
      <w:proofErr w:type="spellStart"/>
      <w:r w:rsidRPr="00B2177A">
        <w:rPr>
          <w:rFonts w:ascii="Arial" w:hAnsi="Arial" w:cs="Arial"/>
        </w:rPr>
        <w:t>Stancan</w:t>
      </w:r>
      <w:proofErr w:type="spellEnd"/>
      <w:r w:rsidRPr="00B2177A">
        <w:rPr>
          <w:rFonts w:ascii="Arial" w:hAnsi="Arial" w:cs="Arial"/>
        </w:rPr>
        <w:t xml:space="preserve"> Daniel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Radu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Constantin</w:t>
      </w:r>
      <w:proofErr w:type="spellEnd"/>
      <w:r w:rsidRPr="00B2177A">
        <w:rPr>
          <w:rFonts w:ascii="Arial" w:hAnsi="Arial" w:cs="Arial"/>
        </w:rPr>
        <w:t xml:space="preserve">; </w:t>
      </w:r>
    </w:p>
    <w:p w:rsidR="00B2177A" w:rsidRPr="00B2177A" w:rsidRDefault="00B2177A" w:rsidP="00B2177A">
      <w:pPr>
        <w:tabs>
          <w:tab w:val="left" w:pos="0"/>
        </w:tabs>
        <w:ind w:left="75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Certificat</w:t>
      </w:r>
      <w:proofErr w:type="spellEnd"/>
      <w:r w:rsidRPr="00B2177A">
        <w:rPr>
          <w:rFonts w:ascii="Arial" w:hAnsi="Arial" w:cs="Arial"/>
        </w:rPr>
        <w:t xml:space="preserve"> de urbanism nr.35/19.04.2000 – </w:t>
      </w:r>
      <w:proofErr w:type="spellStart"/>
      <w:r w:rsidRPr="00B2177A">
        <w:rPr>
          <w:rFonts w:ascii="Arial" w:hAnsi="Arial" w:cs="Arial"/>
        </w:rPr>
        <w:t>Stancan</w:t>
      </w:r>
      <w:proofErr w:type="spellEnd"/>
      <w:r w:rsidRPr="00B2177A">
        <w:rPr>
          <w:rFonts w:ascii="Arial" w:hAnsi="Arial" w:cs="Arial"/>
        </w:rPr>
        <w:t xml:space="preserve"> Daniel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Radu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Constantin</w:t>
      </w:r>
      <w:proofErr w:type="spellEnd"/>
      <w:r w:rsidRPr="00B2177A">
        <w:rPr>
          <w:rFonts w:ascii="Arial" w:hAnsi="Arial" w:cs="Arial"/>
        </w:rPr>
        <w:t>;</w:t>
      </w:r>
    </w:p>
    <w:p w:rsidR="00B2177A" w:rsidRPr="00B2177A" w:rsidRDefault="00B2177A" w:rsidP="00B2177A">
      <w:pPr>
        <w:tabs>
          <w:tab w:val="left" w:pos="0"/>
        </w:tabs>
        <w:ind w:left="75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Proces</w:t>
      </w:r>
      <w:proofErr w:type="spellEnd"/>
      <w:r w:rsidRPr="00B2177A">
        <w:rPr>
          <w:rFonts w:ascii="Arial" w:hAnsi="Arial" w:cs="Arial"/>
        </w:rPr>
        <w:t xml:space="preserve"> verbal de </w:t>
      </w:r>
      <w:proofErr w:type="spellStart"/>
      <w:r w:rsidRPr="00B2177A">
        <w:rPr>
          <w:rFonts w:ascii="Arial" w:hAnsi="Arial" w:cs="Arial"/>
        </w:rPr>
        <w:t>receptie</w:t>
      </w:r>
      <w:proofErr w:type="spellEnd"/>
      <w:r w:rsidRPr="00B2177A">
        <w:rPr>
          <w:rFonts w:ascii="Arial" w:hAnsi="Arial" w:cs="Arial"/>
        </w:rPr>
        <w:t xml:space="preserve"> la </w:t>
      </w:r>
      <w:proofErr w:type="spellStart"/>
      <w:r w:rsidRPr="00B2177A">
        <w:rPr>
          <w:rFonts w:ascii="Arial" w:hAnsi="Arial" w:cs="Arial"/>
        </w:rPr>
        <w:t>terminarea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lucrarilor</w:t>
      </w:r>
      <w:proofErr w:type="spellEnd"/>
      <w:r w:rsidRPr="00B2177A">
        <w:rPr>
          <w:rFonts w:ascii="Arial" w:hAnsi="Arial" w:cs="Arial"/>
        </w:rPr>
        <w:t xml:space="preserve"> nr.11192/21.06.2007- </w:t>
      </w:r>
      <w:proofErr w:type="spellStart"/>
      <w:r w:rsidRPr="00B2177A">
        <w:rPr>
          <w:rFonts w:ascii="Arial" w:hAnsi="Arial" w:cs="Arial"/>
        </w:rPr>
        <w:t>Stancan</w:t>
      </w:r>
      <w:proofErr w:type="spellEnd"/>
      <w:r w:rsidRPr="00B2177A">
        <w:rPr>
          <w:rFonts w:ascii="Arial" w:hAnsi="Arial" w:cs="Arial"/>
        </w:rPr>
        <w:t xml:space="preserve"> Daniel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Radu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Constantin</w:t>
      </w:r>
      <w:proofErr w:type="spellEnd"/>
      <w:r w:rsidRPr="00B2177A">
        <w:rPr>
          <w:rFonts w:ascii="Arial" w:hAnsi="Arial" w:cs="Arial"/>
        </w:rPr>
        <w:t>;</w:t>
      </w:r>
    </w:p>
    <w:p w:rsidR="00B2177A" w:rsidRPr="00B2177A" w:rsidRDefault="00B2177A" w:rsidP="00B2177A">
      <w:pPr>
        <w:tabs>
          <w:tab w:val="left" w:pos="68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  <w:proofErr w:type="spellStart"/>
      <w:r w:rsidRPr="00B2177A">
        <w:rPr>
          <w:rFonts w:ascii="Arial" w:hAnsi="Arial" w:cs="Arial"/>
        </w:rPr>
        <w:t>Văzând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prevederile</w:t>
      </w:r>
      <w:proofErr w:type="spellEnd"/>
      <w:r w:rsidRPr="00B2177A">
        <w:rPr>
          <w:rFonts w:ascii="Arial" w:hAnsi="Arial" w:cs="Arial"/>
        </w:rPr>
        <w:t xml:space="preserve"> art.36 alin.2, lit c., alin.5, lit. </w:t>
      </w:r>
      <w:proofErr w:type="gramStart"/>
      <w:r w:rsidRPr="00B2177A">
        <w:rPr>
          <w:rFonts w:ascii="Arial" w:hAnsi="Arial" w:cs="Arial"/>
        </w:rPr>
        <w:t>b</w:t>
      </w:r>
      <w:proofErr w:type="gramEnd"/>
      <w:r w:rsidRPr="00B2177A">
        <w:rPr>
          <w:rFonts w:ascii="Arial" w:hAnsi="Arial" w:cs="Arial"/>
        </w:rPr>
        <w:t xml:space="preserve"> din </w:t>
      </w:r>
      <w:proofErr w:type="spellStart"/>
      <w:r w:rsidRPr="00B2177A">
        <w:rPr>
          <w:rFonts w:ascii="Arial" w:hAnsi="Arial" w:cs="Arial"/>
        </w:rPr>
        <w:t>Legea</w:t>
      </w:r>
      <w:proofErr w:type="spellEnd"/>
      <w:r w:rsidRPr="00B2177A">
        <w:rPr>
          <w:rFonts w:ascii="Arial" w:hAnsi="Arial" w:cs="Arial"/>
        </w:rPr>
        <w:t xml:space="preserve"> nr.215/2001 </w:t>
      </w:r>
      <w:proofErr w:type="spellStart"/>
      <w:r w:rsidRPr="00B2177A">
        <w:rPr>
          <w:rFonts w:ascii="Arial" w:hAnsi="Arial" w:cs="Arial"/>
        </w:rPr>
        <w:t>privind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administraţia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publică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locală</w:t>
      </w:r>
      <w:proofErr w:type="spellEnd"/>
      <w:r w:rsidRPr="00B2177A">
        <w:rPr>
          <w:rFonts w:ascii="Arial" w:hAnsi="Arial" w:cs="Arial"/>
        </w:rPr>
        <w:t>, rep.,</w:t>
      </w:r>
    </w:p>
    <w:p w:rsidR="00B2177A" w:rsidRPr="00B2177A" w:rsidRDefault="00B2177A" w:rsidP="00B2177A">
      <w:pPr>
        <w:pStyle w:val="Header"/>
        <w:tabs>
          <w:tab w:val="left" w:pos="680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B2177A">
        <w:rPr>
          <w:rFonts w:ascii="Arial" w:hAnsi="Arial" w:cs="Arial"/>
          <w:lang w:val="en-US"/>
        </w:rPr>
        <w:t xml:space="preserve">In </w:t>
      </w:r>
      <w:proofErr w:type="spellStart"/>
      <w:r w:rsidRPr="00B2177A">
        <w:rPr>
          <w:rFonts w:ascii="Arial" w:hAnsi="Arial" w:cs="Arial"/>
          <w:lang w:val="en-US"/>
        </w:rPr>
        <w:t>temeiul</w:t>
      </w:r>
      <w:proofErr w:type="spellEnd"/>
      <w:r w:rsidRPr="00B2177A">
        <w:rPr>
          <w:rFonts w:ascii="Arial" w:hAnsi="Arial" w:cs="Arial"/>
          <w:lang w:val="en-US"/>
        </w:rPr>
        <w:t xml:space="preserve"> art.45 din </w:t>
      </w:r>
      <w:proofErr w:type="spellStart"/>
      <w:r w:rsidRPr="00B2177A">
        <w:rPr>
          <w:rFonts w:ascii="Arial" w:hAnsi="Arial" w:cs="Arial"/>
          <w:lang w:val="en-US"/>
        </w:rPr>
        <w:t>Legea</w:t>
      </w:r>
      <w:proofErr w:type="spellEnd"/>
      <w:r w:rsidRPr="00B2177A">
        <w:rPr>
          <w:rFonts w:ascii="Arial" w:hAnsi="Arial" w:cs="Arial"/>
          <w:lang w:val="en-US"/>
        </w:rPr>
        <w:t xml:space="preserve"> nr.215/2001 </w:t>
      </w:r>
      <w:proofErr w:type="spellStart"/>
      <w:r w:rsidRPr="00B2177A">
        <w:rPr>
          <w:rFonts w:ascii="Arial" w:hAnsi="Arial" w:cs="Arial"/>
          <w:lang w:val="en-US"/>
        </w:rPr>
        <w:t>privind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administraţia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publică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locală</w:t>
      </w:r>
      <w:proofErr w:type="spellEnd"/>
      <w:r w:rsidRPr="00B2177A">
        <w:rPr>
          <w:rFonts w:ascii="Arial" w:hAnsi="Arial" w:cs="Arial"/>
          <w:lang w:val="en-US"/>
        </w:rPr>
        <w:t xml:space="preserve">, </w:t>
      </w:r>
      <w:proofErr w:type="spellStart"/>
      <w:r w:rsidRPr="00B2177A">
        <w:rPr>
          <w:rFonts w:ascii="Arial" w:hAnsi="Arial" w:cs="Arial"/>
          <w:lang w:val="en-US"/>
        </w:rPr>
        <w:t>completată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şi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modificată</w:t>
      </w:r>
      <w:proofErr w:type="spellEnd"/>
      <w:r w:rsidRPr="00B2177A">
        <w:rPr>
          <w:rFonts w:ascii="Arial" w:hAnsi="Arial" w:cs="Arial"/>
          <w:lang w:val="en-US"/>
        </w:rPr>
        <w:t xml:space="preserve">, </w:t>
      </w:r>
    </w:p>
    <w:p w:rsidR="00B2177A" w:rsidRPr="00B2177A" w:rsidRDefault="00B2177A" w:rsidP="00B2177A">
      <w:pPr>
        <w:pStyle w:val="Header"/>
        <w:tabs>
          <w:tab w:val="left" w:pos="680"/>
        </w:tabs>
        <w:jc w:val="both"/>
        <w:rPr>
          <w:rFonts w:ascii="Arial" w:hAnsi="Arial" w:cs="Arial"/>
          <w:lang w:val="en-US"/>
        </w:rPr>
      </w:pPr>
    </w:p>
    <w:p w:rsidR="00B2177A" w:rsidRPr="00B2177A" w:rsidRDefault="00B2177A" w:rsidP="00B2177A">
      <w:pPr>
        <w:pStyle w:val="Header"/>
        <w:tabs>
          <w:tab w:val="left" w:pos="680"/>
        </w:tabs>
        <w:jc w:val="center"/>
        <w:rPr>
          <w:rFonts w:ascii="Arial" w:hAnsi="Arial" w:cs="Arial"/>
          <w:b/>
          <w:lang w:val="en-US"/>
        </w:rPr>
      </w:pPr>
      <w:r w:rsidRPr="00B2177A">
        <w:rPr>
          <w:rFonts w:ascii="Arial" w:hAnsi="Arial" w:cs="Arial"/>
          <w:b/>
          <w:lang w:val="en-US"/>
        </w:rPr>
        <w:t xml:space="preserve">H O T Ă R Ă Ş T </w:t>
      </w:r>
      <w:proofErr w:type="gramStart"/>
      <w:r w:rsidRPr="00B2177A">
        <w:rPr>
          <w:rFonts w:ascii="Arial" w:hAnsi="Arial" w:cs="Arial"/>
          <w:b/>
          <w:lang w:val="en-US"/>
        </w:rPr>
        <w:t>E :</w:t>
      </w:r>
      <w:proofErr w:type="gramEnd"/>
    </w:p>
    <w:p w:rsidR="00B2177A" w:rsidRDefault="00B2177A" w:rsidP="00B2177A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</w:p>
    <w:p w:rsidR="00B2177A" w:rsidRPr="00B2177A" w:rsidRDefault="00B2177A" w:rsidP="00B2177A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B2177A">
        <w:rPr>
          <w:rFonts w:ascii="Arial" w:hAnsi="Arial" w:cs="Arial"/>
          <w:lang w:val="en-US"/>
        </w:rPr>
        <w:tab/>
      </w:r>
      <w:proofErr w:type="gramStart"/>
      <w:r w:rsidRPr="00B2177A">
        <w:rPr>
          <w:rFonts w:ascii="Arial" w:hAnsi="Arial" w:cs="Arial"/>
          <w:lang w:val="en-US"/>
        </w:rPr>
        <w:t xml:space="preserve">Art.1- Se </w:t>
      </w:r>
      <w:proofErr w:type="spellStart"/>
      <w:r w:rsidRPr="00B2177A">
        <w:rPr>
          <w:rFonts w:ascii="Arial" w:hAnsi="Arial" w:cs="Arial"/>
          <w:lang w:val="en-US"/>
        </w:rPr>
        <w:t>aproba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concesionarea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fara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licitatie</w:t>
      </w:r>
      <w:proofErr w:type="spellEnd"/>
      <w:r w:rsidRPr="00B2177A">
        <w:rPr>
          <w:rFonts w:ascii="Arial" w:hAnsi="Arial" w:cs="Arial"/>
          <w:lang w:val="en-US"/>
        </w:rPr>
        <w:t xml:space="preserve"> a </w:t>
      </w:r>
      <w:proofErr w:type="spellStart"/>
      <w:r w:rsidRPr="00B2177A">
        <w:rPr>
          <w:rFonts w:ascii="Arial" w:hAnsi="Arial" w:cs="Arial"/>
          <w:lang w:val="en-US"/>
        </w:rPr>
        <w:t>terenului</w:t>
      </w:r>
      <w:proofErr w:type="spellEnd"/>
      <w:r w:rsidRPr="00B2177A">
        <w:rPr>
          <w:rFonts w:ascii="Arial" w:hAnsi="Arial" w:cs="Arial"/>
          <w:lang w:val="en-US"/>
        </w:rPr>
        <w:t xml:space="preserve"> in </w:t>
      </w:r>
      <w:proofErr w:type="spellStart"/>
      <w:r w:rsidRPr="00B2177A">
        <w:rPr>
          <w:rFonts w:ascii="Arial" w:hAnsi="Arial" w:cs="Arial"/>
          <w:lang w:val="en-US"/>
        </w:rPr>
        <w:t>suprafata</w:t>
      </w:r>
      <w:proofErr w:type="spellEnd"/>
      <w:r w:rsidRPr="00B2177A">
        <w:rPr>
          <w:rFonts w:ascii="Arial" w:hAnsi="Arial" w:cs="Arial"/>
          <w:lang w:val="en-US"/>
        </w:rPr>
        <w:t xml:space="preserve"> de 161 </w:t>
      </w:r>
      <w:proofErr w:type="spellStart"/>
      <w:r w:rsidRPr="00B2177A">
        <w:rPr>
          <w:rFonts w:ascii="Arial" w:hAnsi="Arial" w:cs="Arial"/>
          <w:lang w:val="en-US"/>
        </w:rPr>
        <w:t>mp</w:t>
      </w:r>
      <w:proofErr w:type="spellEnd"/>
      <w:r w:rsidRPr="00B2177A">
        <w:rPr>
          <w:rFonts w:ascii="Arial" w:hAnsi="Arial" w:cs="Arial"/>
          <w:lang w:val="en-US"/>
        </w:rPr>
        <w:t>.</w:t>
      </w:r>
      <w:proofErr w:type="gramEnd"/>
      <w:r w:rsidRPr="00B2177A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B2177A">
        <w:rPr>
          <w:rFonts w:ascii="Arial" w:hAnsi="Arial" w:cs="Arial"/>
          <w:lang w:val="en-US"/>
        </w:rPr>
        <w:t>situat</w:t>
      </w:r>
      <w:proofErr w:type="spellEnd"/>
      <w:proofErr w:type="gramEnd"/>
      <w:r w:rsidRPr="00B2177A">
        <w:rPr>
          <w:rFonts w:ascii="Arial" w:hAnsi="Arial" w:cs="Arial"/>
          <w:lang w:val="en-US"/>
        </w:rPr>
        <w:t xml:space="preserve"> in </w:t>
      </w:r>
      <w:proofErr w:type="spellStart"/>
      <w:r w:rsidRPr="00B2177A">
        <w:rPr>
          <w:rFonts w:ascii="Arial" w:hAnsi="Arial" w:cs="Arial"/>
          <w:lang w:val="en-US"/>
        </w:rPr>
        <w:t>oras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Techirghiol</w:t>
      </w:r>
      <w:proofErr w:type="spellEnd"/>
      <w:r w:rsidRPr="00B2177A">
        <w:rPr>
          <w:rFonts w:ascii="Arial" w:hAnsi="Arial" w:cs="Arial"/>
          <w:lang w:val="en-US"/>
        </w:rPr>
        <w:t xml:space="preserve">, </w:t>
      </w:r>
      <w:proofErr w:type="spellStart"/>
      <w:r w:rsidRPr="00B2177A">
        <w:rPr>
          <w:rFonts w:ascii="Arial" w:hAnsi="Arial" w:cs="Arial"/>
          <w:lang w:val="en-US"/>
        </w:rPr>
        <w:t>str.Pescarusului</w:t>
      </w:r>
      <w:proofErr w:type="spellEnd"/>
      <w:r w:rsidRPr="00B2177A">
        <w:rPr>
          <w:rFonts w:ascii="Arial" w:hAnsi="Arial" w:cs="Arial"/>
          <w:lang w:val="en-US"/>
        </w:rPr>
        <w:t xml:space="preserve"> nr.14, </w:t>
      </w:r>
      <w:proofErr w:type="spellStart"/>
      <w:r w:rsidRPr="00B2177A">
        <w:rPr>
          <w:rFonts w:ascii="Arial" w:hAnsi="Arial" w:cs="Arial"/>
          <w:lang w:val="en-US"/>
        </w:rPr>
        <w:t>catre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Stancan</w:t>
      </w:r>
      <w:proofErr w:type="spellEnd"/>
      <w:r w:rsidRPr="00B2177A">
        <w:rPr>
          <w:rFonts w:ascii="Arial" w:hAnsi="Arial" w:cs="Arial"/>
          <w:lang w:val="en-US"/>
        </w:rPr>
        <w:t xml:space="preserve"> Daniel </w:t>
      </w:r>
      <w:proofErr w:type="spellStart"/>
      <w:r w:rsidRPr="00B2177A">
        <w:rPr>
          <w:rFonts w:ascii="Arial" w:hAnsi="Arial" w:cs="Arial"/>
          <w:lang w:val="en-US"/>
        </w:rPr>
        <w:t>si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Radu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Constantin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pentru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extinderea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constructiei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existente</w:t>
      </w:r>
      <w:proofErr w:type="spellEnd"/>
      <w:r w:rsidRPr="00B2177A">
        <w:rPr>
          <w:rFonts w:ascii="Arial" w:hAnsi="Arial" w:cs="Arial"/>
          <w:lang w:val="en-US"/>
        </w:rPr>
        <w:t>.</w:t>
      </w:r>
    </w:p>
    <w:p w:rsidR="00B2177A" w:rsidRPr="00B2177A" w:rsidRDefault="00B2177A" w:rsidP="00B2177A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B2177A">
        <w:rPr>
          <w:rFonts w:ascii="Arial" w:hAnsi="Arial" w:cs="Arial"/>
          <w:lang w:val="en-US"/>
        </w:rPr>
        <w:tab/>
        <w:t xml:space="preserve">Art.2 – </w:t>
      </w:r>
      <w:proofErr w:type="spellStart"/>
      <w:r w:rsidRPr="00B2177A">
        <w:rPr>
          <w:rFonts w:ascii="Arial" w:hAnsi="Arial" w:cs="Arial"/>
          <w:lang w:val="en-US"/>
        </w:rPr>
        <w:t>Terenul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mentionat</w:t>
      </w:r>
      <w:proofErr w:type="spellEnd"/>
      <w:r w:rsidRPr="00B2177A">
        <w:rPr>
          <w:rFonts w:ascii="Arial" w:hAnsi="Arial" w:cs="Arial"/>
          <w:lang w:val="en-US"/>
        </w:rPr>
        <w:t xml:space="preserve"> la art.1 </w:t>
      </w:r>
      <w:proofErr w:type="spellStart"/>
      <w:r w:rsidRPr="00B2177A">
        <w:rPr>
          <w:rFonts w:ascii="Arial" w:hAnsi="Arial" w:cs="Arial"/>
          <w:lang w:val="en-US"/>
        </w:rPr>
        <w:t>apartine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domeniului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privat</w:t>
      </w:r>
      <w:proofErr w:type="spellEnd"/>
      <w:r w:rsidRPr="00B2177A">
        <w:rPr>
          <w:rFonts w:ascii="Arial" w:hAnsi="Arial" w:cs="Arial"/>
          <w:lang w:val="en-US"/>
        </w:rPr>
        <w:t xml:space="preserve"> al </w:t>
      </w:r>
      <w:proofErr w:type="spellStart"/>
      <w:r w:rsidRPr="00B2177A">
        <w:rPr>
          <w:rFonts w:ascii="Arial" w:hAnsi="Arial" w:cs="Arial"/>
          <w:lang w:val="en-US"/>
        </w:rPr>
        <w:t>orasului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si</w:t>
      </w:r>
      <w:proofErr w:type="spellEnd"/>
      <w:r w:rsidRPr="00B2177A">
        <w:rPr>
          <w:rFonts w:ascii="Arial" w:hAnsi="Arial" w:cs="Arial"/>
          <w:lang w:val="en-US"/>
        </w:rPr>
        <w:t xml:space="preserve"> are </w:t>
      </w:r>
      <w:proofErr w:type="spellStart"/>
      <w:r w:rsidRPr="00B2177A">
        <w:rPr>
          <w:rFonts w:ascii="Arial" w:hAnsi="Arial" w:cs="Arial"/>
          <w:lang w:val="en-US"/>
        </w:rPr>
        <w:t>urmatoarele</w:t>
      </w:r>
      <w:proofErr w:type="spellEnd"/>
      <w:r w:rsidRPr="00B2177A">
        <w:rPr>
          <w:rFonts w:ascii="Arial" w:hAnsi="Arial" w:cs="Arial"/>
          <w:lang w:val="en-US"/>
        </w:rPr>
        <w:t xml:space="preserve"> </w:t>
      </w:r>
      <w:proofErr w:type="spellStart"/>
      <w:r w:rsidRPr="00B2177A">
        <w:rPr>
          <w:rFonts w:ascii="Arial" w:hAnsi="Arial" w:cs="Arial"/>
          <w:lang w:val="en-US"/>
        </w:rPr>
        <w:t>vecinatati</w:t>
      </w:r>
      <w:proofErr w:type="spellEnd"/>
      <w:r w:rsidRPr="00B2177A">
        <w:rPr>
          <w:rFonts w:ascii="Arial" w:hAnsi="Arial" w:cs="Arial"/>
          <w:lang w:val="en-US"/>
        </w:rPr>
        <w:t>:</w:t>
      </w:r>
    </w:p>
    <w:p w:rsidR="00B2177A" w:rsidRPr="00B2177A" w:rsidRDefault="00B2177A" w:rsidP="00B2177A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>la nord – propr. oras si propr. privata</w:t>
      </w:r>
    </w:p>
    <w:p w:rsidR="00B2177A" w:rsidRPr="00B2177A" w:rsidRDefault="00B2177A" w:rsidP="00B2177A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>la sud – propr. oras si propr. privata</w:t>
      </w:r>
    </w:p>
    <w:p w:rsidR="00B2177A" w:rsidRPr="00B2177A" w:rsidRDefault="00B2177A" w:rsidP="00B2177A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>la est – str. Pescarusului</w:t>
      </w:r>
    </w:p>
    <w:p w:rsidR="00B2177A" w:rsidRPr="00B2177A" w:rsidRDefault="00B2177A" w:rsidP="00B2177A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  <w:tab w:val="center" w:pos="4703"/>
          <w:tab w:val="right" w:pos="9406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>la vest – propr. oras si prop. privata</w:t>
      </w:r>
    </w:p>
    <w:p w:rsidR="00B2177A" w:rsidRPr="00B2177A" w:rsidRDefault="00B2177A" w:rsidP="00B2177A">
      <w:pPr>
        <w:autoSpaceDE w:val="0"/>
        <w:autoSpaceDN w:val="0"/>
        <w:adjustRightInd w:val="0"/>
        <w:ind w:firstLine="675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  <w:t xml:space="preserve">Art.3 - </w:t>
      </w:r>
      <w:proofErr w:type="spellStart"/>
      <w:r w:rsidRPr="00B2177A">
        <w:rPr>
          <w:rFonts w:ascii="Arial" w:hAnsi="Arial" w:cs="Arial"/>
        </w:rPr>
        <w:t>Pretul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concesiune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proofErr w:type="gramStart"/>
      <w:r w:rsidRPr="00B2177A">
        <w:rPr>
          <w:rFonts w:ascii="Arial" w:hAnsi="Arial" w:cs="Arial"/>
        </w:rPr>
        <w:t>va</w:t>
      </w:r>
      <w:proofErr w:type="spellEnd"/>
      <w:proofErr w:type="gramEnd"/>
      <w:r w:rsidRPr="00B2177A">
        <w:rPr>
          <w:rFonts w:ascii="Arial" w:hAnsi="Arial" w:cs="Arial"/>
        </w:rPr>
        <w:t xml:space="preserve"> fi </w:t>
      </w:r>
      <w:proofErr w:type="spellStart"/>
      <w:r w:rsidRPr="00B2177A">
        <w:rPr>
          <w:rFonts w:ascii="Arial" w:hAnsi="Arial" w:cs="Arial"/>
        </w:rPr>
        <w:t>stabilit</w:t>
      </w:r>
      <w:proofErr w:type="spellEnd"/>
      <w:r w:rsidRPr="00B2177A">
        <w:rPr>
          <w:rFonts w:ascii="Arial" w:hAnsi="Arial" w:cs="Arial"/>
        </w:rPr>
        <w:t xml:space="preserve"> in </w:t>
      </w:r>
      <w:proofErr w:type="spellStart"/>
      <w:r w:rsidRPr="00B2177A">
        <w:rPr>
          <w:rFonts w:ascii="Arial" w:hAnsi="Arial" w:cs="Arial"/>
        </w:rPr>
        <w:t>baza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unui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raport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evaluare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intocmit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evaluatorul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agreat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Consiliul</w:t>
      </w:r>
      <w:proofErr w:type="spellEnd"/>
      <w:r w:rsidRPr="00B2177A">
        <w:rPr>
          <w:rFonts w:ascii="Arial" w:hAnsi="Arial" w:cs="Arial"/>
        </w:rPr>
        <w:t xml:space="preserve"> Local </w:t>
      </w:r>
      <w:proofErr w:type="spellStart"/>
      <w:r w:rsidRPr="00B2177A">
        <w:rPr>
          <w:rFonts w:ascii="Arial" w:hAnsi="Arial" w:cs="Arial"/>
        </w:rPr>
        <w:t>Techirghiol</w:t>
      </w:r>
      <w:proofErr w:type="spellEnd"/>
      <w:r w:rsidRPr="00B2177A">
        <w:rPr>
          <w:rFonts w:ascii="Arial" w:hAnsi="Arial" w:cs="Arial"/>
        </w:rPr>
        <w:t xml:space="preserve">. </w:t>
      </w:r>
      <w:proofErr w:type="spellStart"/>
      <w:proofErr w:type="gramStart"/>
      <w:r w:rsidRPr="00B2177A">
        <w:rPr>
          <w:rFonts w:ascii="Arial" w:hAnsi="Arial" w:cs="Arial"/>
        </w:rPr>
        <w:t>Contravaloarea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raportului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evaluare</w:t>
      </w:r>
      <w:proofErr w:type="spellEnd"/>
      <w:r w:rsidRPr="00B2177A">
        <w:rPr>
          <w:rFonts w:ascii="Arial" w:hAnsi="Arial" w:cs="Arial"/>
        </w:rPr>
        <w:t xml:space="preserve">, </w:t>
      </w:r>
      <w:proofErr w:type="spellStart"/>
      <w:r w:rsidRPr="00B2177A">
        <w:rPr>
          <w:rFonts w:ascii="Arial" w:hAnsi="Arial" w:cs="Arial"/>
        </w:rPr>
        <w:t>cadastru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intabulare</w:t>
      </w:r>
      <w:proofErr w:type="spellEnd"/>
      <w:r w:rsidRPr="00B2177A">
        <w:rPr>
          <w:rFonts w:ascii="Arial" w:hAnsi="Arial" w:cs="Arial"/>
        </w:rPr>
        <w:t xml:space="preserve"> cad in </w:t>
      </w:r>
      <w:proofErr w:type="spellStart"/>
      <w:r w:rsidRPr="00B2177A">
        <w:rPr>
          <w:rFonts w:ascii="Arial" w:hAnsi="Arial" w:cs="Arial"/>
        </w:rPr>
        <w:t>sarcina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beneficiarului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terenului</w:t>
      </w:r>
      <w:proofErr w:type="spellEnd"/>
      <w:r w:rsidRPr="00B2177A">
        <w:rPr>
          <w:rFonts w:ascii="Arial" w:hAnsi="Arial" w:cs="Arial"/>
        </w:rPr>
        <w:t xml:space="preserve"> in </w:t>
      </w:r>
      <w:proofErr w:type="spellStart"/>
      <w:r w:rsidRPr="00B2177A">
        <w:rPr>
          <w:rFonts w:ascii="Arial" w:hAnsi="Arial" w:cs="Arial"/>
        </w:rPr>
        <w:t>cauza</w:t>
      </w:r>
      <w:proofErr w:type="spellEnd"/>
      <w:r w:rsidRPr="00B2177A">
        <w:rPr>
          <w:rFonts w:ascii="Arial" w:hAnsi="Arial" w:cs="Arial"/>
        </w:rPr>
        <w:t>.</w:t>
      </w:r>
      <w:proofErr w:type="gramEnd"/>
    </w:p>
    <w:p w:rsidR="00B2177A" w:rsidRDefault="00B2177A" w:rsidP="00B2177A">
      <w:pPr>
        <w:ind w:firstLine="720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Art.4-Concesionarul </w:t>
      </w:r>
      <w:proofErr w:type="spellStart"/>
      <w:proofErr w:type="gramStart"/>
      <w:r w:rsidRPr="00B2177A">
        <w:rPr>
          <w:rFonts w:ascii="Arial" w:hAnsi="Arial" w:cs="Arial"/>
        </w:rPr>
        <w:t>este</w:t>
      </w:r>
      <w:proofErr w:type="spellEnd"/>
      <w:proofErr w:type="gram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obligat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solicite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emiterea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autorizatiei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construire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sa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inceapa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constructia</w:t>
      </w:r>
      <w:proofErr w:type="spellEnd"/>
      <w:r w:rsidRPr="00B2177A">
        <w:rPr>
          <w:rFonts w:ascii="Arial" w:hAnsi="Arial" w:cs="Arial"/>
        </w:rPr>
        <w:t xml:space="preserve"> in </w:t>
      </w:r>
      <w:proofErr w:type="spellStart"/>
      <w:r w:rsidRPr="00B2177A">
        <w:rPr>
          <w:rFonts w:ascii="Arial" w:hAnsi="Arial" w:cs="Arial"/>
        </w:rPr>
        <w:t>termen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cel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mult</w:t>
      </w:r>
      <w:proofErr w:type="spellEnd"/>
      <w:r w:rsidRPr="00B2177A">
        <w:rPr>
          <w:rFonts w:ascii="Arial" w:hAnsi="Arial" w:cs="Arial"/>
        </w:rPr>
        <w:t xml:space="preserve"> un an de la data </w:t>
      </w:r>
      <w:proofErr w:type="spellStart"/>
      <w:r w:rsidRPr="00B2177A">
        <w:rPr>
          <w:rFonts w:ascii="Arial" w:hAnsi="Arial" w:cs="Arial"/>
        </w:rPr>
        <w:t>obtinerii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actului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concesionare</w:t>
      </w:r>
      <w:proofErr w:type="spellEnd"/>
      <w:r w:rsidRPr="00B2177A">
        <w:rPr>
          <w:rFonts w:ascii="Arial" w:hAnsi="Arial" w:cs="Arial"/>
        </w:rPr>
        <w:t xml:space="preserve"> a </w:t>
      </w:r>
      <w:proofErr w:type="spellStart"/>
      <w:r w:rsidRPr="00B2177A">
        <w:rPr>
          <w:rFonts w:ascii="Arial" w:hAnsi="Arial" w:cs="Arial"/>
        </w:rPr>
        <w:t>terenului</w:t>
      </w:r>
      <w:proofErr w:type="spellEnd"/>
      <w:r w:rsidRPr="00B2177A">
        <w:rPr>
          <w:rFonts w:ascii="Arial" w:hAnsi="Arial" w:cs="Arial"/>
        </w:rPr>
        <w:t>.</w:t>
      </w:r>
    </w:p>
    <w:p w:rsidR="00B2177A" w:rsidRPr="00B2177A" w:rsidRDefault="00B2177A" w:rsidP="00B2177A">
      <w:pPr>
        <w:ind w:firstLine="720"/>
        <w:jc w:val="both"/>
        <w:rPr>
          <w:rFonts w:ascii="Arial" w:hAnsi="Arial" w:cs="Arial"/>
        </w:rPr>
      </w:pPr>
    </w:p>
    <w:p w:rsidR="00B2177A" w:rsidRPr="00B2177A" w:rsidRDefault="00B2177A" w:rsidP="00B2177A">
      <w:pPr>
        <w:ind w:firstLine="720"/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lastRenderedPageBreak/>
        <w:t>Art.5</w:t>
      </w:r>
      <w:r w:rsidR="00DE72CA">
        <w:rPr>
          <w:rFonts w:ascii="Arial" w:hAnsi="Arial" w:cs="Arial"/>
        </w:rPr>
        <w:t xml:space="preserve"> </w:t>
      </w:r>
      <w:r w:rsidRPr="00B2177A">
        <w:rPr>
          <w:rFonts w:ascii="Arial" w:hAnsi="Arial" w:cs="Arial"/>
        </w:rPr>
        <w:t>-</w:t>
      </w:r>
      <w:r w:rsidR="00DE72CA">
        <w:rPr>
          <w:rFonts w:ascii="Arial" w:hAnsi="Arial" w:cs="Arial"/>
        </w:rPr>
        <w:t xml:space="preserve"> </w:t>
      </w:r>
      <w:r w:rsidRPr="00B2177A">
        <w:rPr>
          <w:rFonts w:ascii="Arial" w:hAnsi="Arial" w:cs="Arial"/>
        </w:rPr>
        <w:t xml:space="preserve">In </w:t>
      </w:r>
      <w:proofErr w:type="spellStart"/>
      <w:r w:rsidRPr="00B2177A">
        <w:rPr>
          <w:rFonts w:ascii="Arial" w:hAnsi="Arial" w:cs="Arial"/>
        </w:rPr>
        <w:t>caz</w:t>
      </w:r>
      <w:proofErr w:type="spellEnd"/>
      <w:r w:rsidRPr="00B2177A">
        <w:rPr>
          <w:rFonts w:ascii="Arial" w:hAnsi="Arial" w:cs="Arial"/>
        </w:rPr>
        <w:t xml:space="preserve"> de </w:t>
      </w:r>
      <w:proofErr w:type="spellStart"/>
      <w:r w:rsidRPr="00B2177A">
        <w:rPr>
          <w:rFonts w:ascii="Arial" w:hAnsi="Arial" w:cs="Arial"/>
        </w:rPr>
        <w:t>incalcare</w:t>
      </w:r>
      <w:proofErr w:type="spellEnd"/>
      <w:r w:rsidRPr="00B2177A">
        <w:rPr>
          <w:rFonts w:ascii="Arial" w:hAnsi="Arial" w:cs="Arial"/>
        </w:rPr>
        <w:t xml:space="preserve"> </w:t>
      </w:r>
      <w:proofErr w:type="gramStart"/>
      <w:r w:rsidRPr="00B2177A">
        <w:rPr>
          <w:rFonts w:ascii="Arial" w:hAnsi="Arial" w:cs="Arial"/>
        </w:rPr>
        <w:t>a</w:t>
      </w:r>
      <w:proofErr w:type="gram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obligatiei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prevazute</w:t>
      </w:r>
      <w:proofErr w:type="spellEnd"/>
      <w:r w:rsidRPr="00B2177A">
        <w:rPr>
          <w:rFonts w:ascii="Arial" w:hAnsi="Arial" w:cs="Arial"/>
        </w:rPr>
        <w:t xml:space="preserve"> la art.4, </w:t>
      </w:r>
      <w:proofErr w:type="spellStart"/>
      <w:r w:rsidRPr="00B2177A">
        <w:rPr>
          <w:rFonts w:ascii="Arial" w:hAnsi="Arial" w:cs="Arial"/>
        </w:rPr>
        <w:t>concesionarea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isi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pierde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valabilitatea</w:t>
      </w:r>
      <w:proofErr w:type="spellEnd"/>
      <w:r w:rsidRPr="00B2177A">
        <w:rPr>
          <w:rFonts w:ascii="Arial" w:hAnsi="Arial" w:cs="Arial"/>
        </w:rPr>
        <w:t>.</w:t>
      </w:r>
    </w:p>
    <w:p w:rsid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 xml:space="preserve"> </w:t>
      </w:r>
      <w:r w:rsidRPr="00B2177A">
        <w:rPr>
          <w:rFonts w:ascii="Arial" w:hAnsi="Arial" w:cs="Arial"/>
          <w:bCs/>
          <w:iCs/>
        </w:rPr>
        <w:t xml:space="preserve">         Art.6 -</w:t>
      </w:r>
      <w:r w:rsidRPr="00B2177A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B2177A">
        <w:rPr>
          <w:rFonts w:ascii="Arial" w:hAnsi="Arial" w:cs="Arial"/>
        </w:rPr>
        <w:t>Secretarul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oraşului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proofErr w:type="gramStart"/>
      <w:r w:rsidRPr="00B2177A">
        <w:rPr>
          <w:rFonts w:ascii="Arial" w:hAnsi="Arial" w:cs="Arial"/>
        </w:rPr>
        <w:t>va</w:t>
      </w:r>
      <w:proofErr w:type="spellEnd"/>
      <w:proofErr w:type="gramEnd"/>
      <w:r w:rsidRPr="00B2177A">
        <w:rPr>
          <w:rFonts w:ascii="Arial" w:hAnsi="Arial" w:cs="Arial"/>
        </w:rPr>
        <w:t xml:space="preserve"> face </w:t>
      </w:r>
      <w:proofErr w:type="spellStart"/>
      <w:r w:rsidRPr="00B2177A">
        <w:rPr>
          <w:rFonts w:ascii="Arial" w:hAnsi="Arial" w:cs="Arial"/>
        </w:rPr>
        <w:t>publică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hotărârea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prin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afişaj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şi</w:t>
      </w:r>
      <w:proofErr w:type="spellEnd"/>
      <w:r w:rsidRPr="00B2177A">
        <w:rPr>
          <w:rFonts w:ascii="Arial" w:hAnsi="Arial" w:cs="Arial"/>
        </w:rPr>
        <w:t xml:space="preserve"> o </w:t>
      </w:r>
      <w:proofErr w:type="spellStart"/>
      <w:r w:rsidRPr="00B2177A">
        <w:rPr>
          <w:rFonts w:ascii="Arial" w:hAnsi="Arial" w:cs="Arial"/>
        </w:rPr>
        <w:t>va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comunica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persoanelor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şi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instituţiilor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interesate</w:t>
      </w:r>
      <w:proofErr w:type="spellEnd"/>
      <w:r w:rsidRPr="00B2177A">
        <w:rPr>
          <w:rFonts w:ascii="Arial" w:hAnsi="Arial" w:cs="Arial"/>
        </w:rPr>
        <w:t xml:space="preserve">, </w:t>
      </w:r>
      <w:proofErr w:type="spellStart"/>
      <w:r w:rsidRPr="00B2177A">
        <w:rPr>
          <w:rFonts w:ascii="Arial" w:hAnsi="Arial" w:cs="Arial"/>
        </w:rPr>
        <w:t>iar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primarul</w:t>
      </w:r>
      <w:proofErr w:type="spellEnd"/>
      <w:r w:rsidRPr="00B2177A">
        <w:rPr>
          <w:rFonts w:ascii="Arial" w:hAnsi="Arial" w:cs="Arial"/>
        </w:rPr>
        <w:t xml:space="preserve"> o </w:t>
      </w:r>
      <w:proofErr w:type="spellStart"/>
      <w:r w:rsidRPr="00B2177A">
        <w:rPr>
          <w:rFonts w:ascii="Arial" w:hAnsi="Arial" w:cs="Arial"/>
        </w:rPr>
        <w:t>va</w:t>
      </w:r>
      <w:proofErr w:type="spellEnd"/>
      <w:r w:rsidRPr="00B217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duce la </w:t>
      </w:r>
      <w:proofErr w:type="spellStart"/>
      <w:r>
        <w:rPr>
          <w:rFonts w:ascii="Arial" w:hAnsi="Arial" w:cs="Arial"/>
        </w:rPr>
        <w:t>îndeplinire</w:t>
      </w:r>
      <w:proofErr w:type="spellEnd"/>
      <w:r w:rsidRPr="00B2177A">
        <w:rPr>
          <w:rFonts w:ascii="Arial" w:hAnsi="Arial" w:cs="Arial"/>
        </w:rPr>
        <w:t>.</w:t>
      </w:r>
    </w:p>
    <w:p w:rsid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  <w:proofErr w:type="spellStart"/>
      <w:r w:rsidRPr="00B2177A">
        <w:rPr>
          <w:rFonts w:ascii="Arial" w:hAnsi="Arial" w:cs="Arial"/>
        </w:rPr>
        <w:t>Hotărârea</w:t>
      </w:r>
      <w:proofErr w:type="spellEnd"/>
      <w:r w:rsidRPr="00B2177A">
        <w:rPr>
          <w:rFonts w:ascii="Arial" w:hAnsi="Arial" w:cs="Arial"/>
        </w:rPr>
        <w:t xml:space="preserve"> a </w:t>
      </w:r>
      <w:proofErr w:type="spellStart"/>
      <w:r w:rsidRPr="00B2177A">
        <w:rPr>
          <w:rFonts w:ascii="Arial" w:hAnsi="Arial" w:cs="Arial"/>
        </w:rPr>
        <w:t>fost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adoptată</w:t>
      </w:r>
      <w:proofErr w:type="spellEnd"/>
      <w:r w:rsidRPr="00B2177A">
        <w:rPr>
          <w:rFonts w:ascii="Arial" w:hAnsi="Arial" w:cs="Arial"/>
        </w:rPr>
        <w:t xml:space="preserve"> cu un </w:t>
      </w:r>
      <w:proofErr w:type="spellStart"/>
      <w:r w:rsidRPr="00B2177A">
        <w:rPr>
          <w:rFonts w:ascii="Arial" w:hAnsi="Arial" w:cs="Arial"/>
        </w:rPr>
        <w:t>număr</w:t>
      </w:r>
      <w:proofErr w:type="spellEnd"/>
      <w:r w:rsidRPr="00B2177A">
        <w:rPr>
          <w:rFonts w:ascii="Arial" w:hAnsi="Arial" w:cs="Arial"/>
        </w:rPr>
        <w:t xml:space="preserve"> de </w:t>
      </w:r>
      <w:proofErr w:type="gramStart"/>
      <w:r>
        <w:rPr>
          <w:rFonts w:ascii="Arial" w:hAnsi="Arial" w:cs="Arial"/>
        </w:rPr>
        <w:t>14</w:t>
      </w:r>
      <w:r w:rsidRPr="00B2177A">
        <w:rPr>
          <w:rFonts w:ascii="Arial" w:hAnsi="Arial" w:cs="Arial"/>
        </w:rPr>
        <w:t xml:space="preserve">  </w:t>
      </w:r>
      <w:proofErr w:type="spellStart"/>
      <w:r w:rsidRPr="00B2177A">
        <w:rPr>
          <w:rFonts w:ascii="Arial" w:hAnsi="Arial" w:cs="Arial"/>
        </w:rPr>
        <w:t>voturi</w:t>
      </w:r>
      <w:proofErr w:type="spellEnd"/>
      <w:proofErr w:type="gram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pentru</w:t>
      </w:r>
      <w:proofErr w:type="spellEnd"/>
      <w:r w:rsidRPr="00B2177A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voturi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împotrivă</w:t>
      </w:r>
      <w:proofErr w:type="spellEnd"/>
      <w:r w:rsidRPr="00B2177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- </w:t>
      </w:r>
      <w:proofErr w:type="spellStart"/>
      <w:r w:rsidRPr="00B2177A">
        <w:rPr>
          <w:rFonts w:ascii="Arial" w:hAnsi="Arial" w:cs="Arial"/>
        </w:rPr>
        <w:t>abţineri</w:t>
      </w:r>
      <w:proofErr w:type="spellEnd"/>
      <w:r w:rsidRPr="00B2177A">
        <w:rPr>
          <w:rFonts w:ascii="Arial" w:hAnsi="Arial" w:cs="Arial"/>
        </w:rPr>
        <w:t xml:space="preserve">, din </w:t>
      </w:r>
      <w:proofErr w:type="spellStart"/>
      <w:r w:rsidRPr="00B2177A">
        <w:rPr>
          <w:rFonts w:ascii="Arial" w:hAnsi="Arial" w:cs="Arial"/>
        </w:rPr>
        <w:t>totalul</w:t>
      </w:r>
      <w:proofErr w:type="spellEnd"/>
      <w:r w:rsidRPr="00B2177A">
        <w:rPr>
          <w:rFonts w:ascii="Arial" w:hAnsi="Arial" w:cs="Arial"/>
        </w:rPr>
        <w:t xml:space="preserve"> de 1</w:t>
      </w:r>
      <w:r>
        <w:rPr>
          <w:rFonts w:ascii="Arial" w:hAnsi="Arial" w:cs="Arial"/>
        </w:rPr>
        <w:t>4</w:t>
      </w:r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consilieri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funcţie</w:t>
      </w:r>
      <w:proofErr w:type="spellEnd"/>
      <w:r w:rsidRPr="00B2177A">
        <w:rPr>
          <w:rFonts w:ascii="Arial" w:hAnsi="Arial" w:cs="Arial"/>
        </w:rPr>
        <w:t xml:space="preserve">. 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spellStart"/>
      <w:proofErr w:type="gramStart"/>
      <w:r w:rsidRPr="00B2177A">
        <w:rPr>
          <w:rFonts w:ascii="Arial" w:hAnsi="Arial" w:cs="Arial"/>
        </w:rPr>
        <w:t>Emisă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în</w:t>
      </w:r>
      <w:proofErr w:type="spellEnd"/>
      <w:r w:rsidRPr="00B2177A">
        <w:rPr>
          <w:rFonts w:ascii="Arial" w:hAnsi="Arial" w:cs="Arial"/>
        </w:rPr>
        <w:t xml:space="preserve"> </w:t>
      </w:r>
      <w:proofErr w:type="spellStart"/>
      <w:r w:rsidRPr="00B2177A">
        <w:rPr>
          <w:rFonts w:ascii="Arial" w:hAnsi="Arial" w:cs="Arial"/>
        </w:rPr>
        <w:t>Techirghiol</w:t>
      </w:r>
      <w:proofErr w:type="spellEnd"/>
      <w:r w:rsidRPr="00B2177A">
        <w:rPr>
          <w:rFonts w:ascii="Arial" w:hAnsi="Arial" w:cs="Arial"/>
        </w:rPr>
        <w:t xml:space="preserve">, </w:t>
      </w:r>
      <w:proofErr w:type="spellStart"/>
      <w:r w:rsidRPr="00B2177A">
        <w:rPr>
          <w:rFonts w:ascii="Arial" w:hAnsi="Arial" w:cs="Arial"/>
        </w:rPr>
        <w:t>astăzi</w:t>
      </w:r>
      <w:proofErr w:type="spellEnd"/>
      <w:r w:rsidRPr="00B2177A">
        <w:rPr>
          <w:rFonts w:ascii="Arial" w:hAnsi="Arial" w:cs="Arial"/>
        </w:rPr>
        <w:t xml:space="preserve"> - </w:t>
      </w:r>
      <w:r w:rsidRPr="00B2177A">
        <w:rPr>
          <w:rFonts w:ascii="Arial" w:hAnsi="Arial" w:cs="Arial"/>
          <w:b/>
        </w:rPr>
        <w:t>19.03.2014.</w:t>
      </w:r>
      <w:proofErr w:type="gramEnd"/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Nr. </w:t>
      </w:r>
      <w:r w:rsidRPr="00B2177A">
        <w:rPr>
          <w:rFonts w:ascii="Arial" w:hAnsi="Arial" w:cs="Arial"/>
          <w:b/>
        </w:rPr>
        <w:t>34.</w:t>
      </w:r>
      <w:proofErr w:type="gramEnd"/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  <w:b/>
          <w:i/>
        </w:rPr>
      </w:pPr>
      <w:r w:rsidRPr="00B2177A">
        <w:rPr>
          <w:rFonts w:ascii="Arial" w:hAnsi="Arial" w:cs="Arial"/>
          <w:b/>
          <w:i/>
        </w:rPr>
        <w:tab/>
        <w:t xml:space="preserve">PREŞEDINTE DE ŞEDINŢĂ,                                                           SECRETAR, 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  <w:b/>
          <w:i/>
        </w:rPr>
      </w:pPr>
      <w:r w:rsidRPr="00B2177A">
        <w:rPr>
          <w:rFonts w:ascii="Arial" w:hAnsi="Arial" w:cs="Arial"/>
          <w:b/>
          <w:i/>
        </w:rPr>
        <w:t xml:space="preserve">                    CONSILIER, </w:t>
      </w:r>
      <w:r w:rsidRPr="00B2177A">
        <w:rPr>
          <w:rFonts w:ascii="Arial" w:hAnsi="Arial" w:cs="Arial"/>
          <w:b/>
          <w:i/>
        </w:rPr>
        <w:tab/>
      </w:r>
      <w:r w:rsidRPr="00B2177A">
        <w:rPr>
          <w:rFonts w:ascii="Arial" w:hAnsi="Arial" w:cs="Arial"/>
          <w:b/>
          <w:i/>
        </w:rPr>
        <w:tab/>
      </w:r>
      <w:r w:rsidRPr="00B2177A">
        <w:rPr>
          <w:rFonts w:ascii="Arial" w:hAnsi="Arial" w:cs="Arial"/>
          <w:b/>
          <w:i/>
        </w:rPr>
        <w:tab/>
        <w:t xml:space="preserve">                                           PAROŞANU NICULINA</w:t>
      </w:r>
    </w:p>
    <w:p w:rsidR="00B2177A" w:rsidRPr="00B2177A" w:rsidRDefault="00B2177A" w:rsidP="00B2177A">
      <w:pPr>
        <w:tabs>
          <w:tab w:val="left" w:pos="0"/>
        </w:tabs>
        <w:jc w:val="both"/>
        <w:rPr>
          <w:rFonts w:ascii="Arial" w:hAnsi="Arial" w:cs="Arial"/>
        </w:rPr>
      </w:pPr>
    </w:p>
    <w:p w:rsidR="00B2177A" w:rsidRPr="00B2177A" w:rsidRDefault="00B2177A" w:rsidP="00B2177A">
      <w:pPr>
        <w:jc w:val="both"/>
        <w:rPr>
          <w:rFonts w:ascii="Arial" w:hAnsi="Arial" w:cs="Arial"/>
        </w:rPr>
      </w:pPr>
      <w:r w:rsidRPr="00B2177A">
        <w:rPr>
          <w:rFonts w:ascii="Arial" w:hAnsi="Arial" w:cs="Arial"/>
        </w:rPr>
        <w:tab/>
      </w:r>
    </w:p>
    <w:sectPr w:rsidR="00B2177A" w:rsidRPr="00B2177A" w:rsidSect="00AA0119">
      <w:headerReference w:type="default" r:id="rId6"/>
      <w:pgSz w:w="12240" w:h="15840" w:code="1"/>
      <w:pgMar w:top="360" w:right="1020" w:bottom="719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97" w:rsidRDefault="00B2177A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131BFF7" wp14:editId="0C9E391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2CA">
      <w:rPr>
        <w:b/>
        <w:bCs/>
        <w:i/>
        <w:iCs/>
        <w:color w:val="000000"/>
        <w:sz w:val="28"/>
      </w:rPr>
      <w:t xml:space="preserve">   </w:t>
    </w:r>
    <w:r w:rsidR="00DE72CA">
      <w:rPr>
        <w:rFonts w:ascii="Arial" w:hAnsi="Arial" w:cs="Arial"/>
        <w:b/>
        <w:bCs/>
        <w:i/>
        <w:iCs/>
        <w:color w:val="000000"/>
        <w:sz w:val="20"/>
      </w:rPr>
      <w:t>ROMANIA</w:t>
    </w:r>
    <w:r w:rsidR="00DE72CA">
      <w:rPr>
        <w:rFonts w:ascii="Arial" w:hAnsi="Arial" w:cs="Arial"/>
        <w:b/>
        <w:bCs/>
        <w:i/>
        <w:iCs/>
        <w:color w:val="000000"/>
        <w:sz w:val="20"/>
      </w:rPr>
      <w:tab/>
    </w:r>
    <w:r w:rsidR="00DE72CA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CC3E97" w:rsidRDefault="00DE72CA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</w:t>
    </w:r>
    <w:r>
      <w:rPr>
        <w:rFonts w:ascii="Arial" w:hAnsi="Arial" w:cs="Arial"/>
        <w:b/>
        <w:bCs/>
        <w:i/>
        <w:iCs/>
        <w:color w:val="000000"/>
        <w:sz w:val="20"/>
      </w:rPr>
      <w:t>0241/735622;   fax.024/-735314</w:t>
    </w:r>
  </w:p>
  <w:p w:rsidR="00CC3E97" w:rsidRDefault="00DE72C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CC3E97" w:rsidRDefault="00DE72C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CC3E97" w:rsidRDefault="00DE72C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B2F10"/>
    <w:multiLevelType w:val="hybridMultilevel"/>
    <w:tmpl w:val="BA4A5AA8"/>
    <w:lvl w:ilvl="0" w:tplc="5F28029E">
      <w:start w:val="4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7A"/>
    <w:rsid w:val="00186B13"/>
    <w:rsid w:val="002C0D74"/>
    <w:rsid w:val="00506542"/>
    <w:rsid w:val="00B2177A"/>
    <w:rsid w:val="00D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2177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177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2177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2177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217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2177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177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B2177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B2177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B217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2014-03-26T08:55:00Z</cp:lastPrinted>
  <dcterms:created xsi:type="dcterms:W3CDTF">2014-03-26T08:51:00Z</dcterms:created>
  <dcterms:modified xsi:type="dcterms:W3CDTF">2014-03-26T08:56:00Z</dcterms:modified>
</cp:coreProperties>
</file>