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E2" w:rsidRPr="009766CD" w:rsidRDefault="00640FE2" w:rsidP="00640FE2">
      <w:pPr>
        <w:pStyle w:val="Heading1"/>
        <w:rPr>
          <w:rFonts w:ascii="Arial" w:hAnsi="Arial" w:cs="Arial"/>
        </w:rPr>
      </w:pPr>
    </w:p>
    <w:p w:rsidR="00640FE2" w:rsidRPr="009766CD" w:rsidRDefault="00640FE2" w:rsidP="00640FE2">
      <w:pPr>
        <w:pStyle w:val="Heading1"/>
        <w:rPr>
          <w:rFonts w:ascii="Arial" w:hAnsi="Arial" w:cs="Arial"/>
        </w:rPr>
      </w:pPr>
      <w:r w:rsidRPr="009766CD">
        <w:rPr>
          <w:rFonts w:ascii="Arial" w:hAnsi="Arial" w:cs="Arial"/>
        </w:rPr>
        <w:t>H O T Ă R Â R E</w:t>
      </w:r>
    </w:p>
    <w:p w:rsidR="00640FE2" w:rsidRPr="009766CD" w:rsidRDefault="00640FE2" w:rsidP="00640FE2">
      <w:pPr>
        <w:jc w:val="center"/>
        <w:rPr>
          <w:rFonts w:ascii="Arial" w:hAnsi="Arial" w:cs="Arial"/>
          <w:b/>
          <w:lang w:val="ro-RO"/>
        </w:rPr>
      </w:pPr>
      <w:r w:rsidRPr="009766CD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compensarea contravalorii amenzii contravenţionale cu efectuarea zilelor de muncă în folosul comunităţii pentru curăţenia oraşului</w:t>
      </w:r>
    </w:p>
    <w:p w:rsidR="00640FE2" w:rsidRPr="009766CD" w:rsidRDefault="00640FE2" w:rsidP="00640FE2">
      <w:pPr>
        <w:rPr>
          <w:rFonts w:ascii="Arial" w:hAnsi="Arial" w:cs="Arial"/>
          <w:lang w:val="ro-RO"/>
        </w:rPr>
      </w:pP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19.03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lang w:val="ro-RO"/>
        </w:rPr>
        <w:t xml:space="preserve">, </w:t>
      </w:r>
    </w:p>
    <w:p w:rsidR="00640FE2" w:rsidRPr="009766CD" w:rsidRDefault="00640FE2" w:rsidP="00640FE2">
      <w:pPr>
        <w:pStyle w:val="BodyText"/>
        <w:rPr>
          <w:rFonts w:ascii="Arial" w:hAnsi="Arial" w:cs="Arial"/>
        </w:rPr>
      </w:pPr>
      <w:r w:rsidRPr="009766CD">
        <w:rPr>
          <w:rFonts w:ascii="Arial" w:hAnsi="Arial" w:cs="Arial"/>
        </w:rPr>
        <w:tab/>
        <w:t xml:space="preserve">Luând în dezbatere proiectul de hotărâre şi expunerea de motive prezentate de d-l Primar – Stan Adrian, raportul comisiilor pe domenii de specialitate nr. 1, 2, 3 şi 4,   </w:t>
      </w: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Având în vedere:</w:t>
      </w:r>
    </w:p>
    <w:p w:rsidR="00640FE2" w:rsidRPr="009766CD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H.G. nr.1149/2002 pentru aprobarea Normelor metodologice de aplicare a prevederilor Legii nr.116/2002 privind prevenirea si combaterea marginalizării sociale, </w:t>
      </w:r>
    </w:p>
    <w:p w:rsidR="00640FE2" w:rsidRPr="009766CD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Legea nr.416/2001 privind venitul minim garantat, cu modificările si completările, </w:t>
      </w:r>
    </w:p>
    <w:p w:rsidR="00640FE2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H.G. nr.1010/2006 pentru aprobarea normelor metodologice de aplicare a prevederilor Legii 416/2001, </w:t>
      </w:r>
    </w:p>
    <w:p w:rsidR="00640FE2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O.G. nr. 2/2001 şi O.G. nr. 55/2002,</w:t>
      </w:r>
    </w:p>
    <w:p w:rsidR="00640FE2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2367/2014,</w:t>
      </w:r>
    </w:p>
    <w:p w:rsidR="00640FE2" w:rsidRPr="009766CD" w:rsidRDefault="00640FE2" w:rsidP="00640FE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HCL 170/2013,</w:t>
      </w:r>
    </w:p>
    <w:p w:rsidR="00640FE2" w:rsidRPr="009766CD" w:rsidRDefault="00640FE2" w:rsidP="00640FE2">
      <w:pPr>
        <w:pStyle w:val="SubTitle2"/>
        <w:spacing w:after="0"/>
        <w:ind w:firstLine="540"/>
        <w:jc w:val="both"/>
        <w:rPr>
          <w:rFonts w:ascii="Arial" w:hAnsi="Arial" w:cs="Arial"/>
          <w:b w:val="0"/>
          <w:sz w:val="24"/>
          <w:szCs w:val="24"/>
          <w:lang w:val="ro-RO"/>
        </w:rPr>
      </w:pPr>
      <w:r w:rsidRPr="009766CD">
        <w:rPr>
          <w:rFonts w:ascii="Arial" w:hAnsi="Arial" w:cs="Arial"/>
          <w:b w:val="0"/>
          <w:sz w:val="24"/>
          <w:szCs w:val="24"/>
          <w:lang w:val="ro-RO"/>
        </w:rPr>
        <w:tab/>
        <w:t>Văzând prevederile</w:t>
      </w:r>
      <w:r w:rsidRPr="009766CD">
        <w:rPr>
          <w:rFonts w:ascii="Arial" w:hAnsi="Arial" w:cs="Arial"/>
          <w:b w:val="0"/>
          <w:bCs/>
          <w:sz w:val="24"/>
          <w:szCs w:val="24"/>
          <w:lang w:val="ro-RO"/>
        </w:rPr>
        <w:t xml:space="preserve"> art. 36, alin. 6, lit. a, pct. 2, </w:t>
      </w:r>
      <w:r w:rsidRPr="009766CD">
        <w:rPr>
          <w:rFonts w:ascii="Arial" w:hAnsi="Arial" w:cs="Arial"/>
          <w:b w:val="0"/>
          <w:sz w:val="24"/>
          <w:szCs w:val="24"/>
          <w:lang w:val="ro-RO"/>
        </w:rPr>
        <w:t xml:space="preserve"> art. 115, alineatul 1, litera b) din Legea administraţiei publice locale nr. 215/2001, republicată, cu modificările şi completările ulterioare;</w:t>
      </w:r>
    </w:p>
    <w:p w:rsidR="00640FE2" w:rsidRPr="009766CD" w:rsidRDefault="00640FE2" w:rsidP="00640FE2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În temeiul dispoziţiilor art. 45 alin. (1) din Legea administraţiei publice locale nr. 215/2001, republicata, cu modificările si completările ulterioare;</w:t>
      </w: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</w:p>
    <w:p w:rsidR="00640FE2" w:rsidRPr="009766CD" w:rsidRDefault="00640FE2" w:rsidP="00640FE2">
      <w:pPr>
        <w:jc w:val="center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b/>
          <w:bCs/>
          <w:lang w:val="ro-RO"/>
        </w:rPr>
        <w:t>H O T Ă R Ă Ş T E :</w:t>
      </w:r>
    </w:p>
    <w:p w:rsidR="00640FE2" w:rsidRPr="009766CD" w:rsidRDefault="00640FE2" w:rsidP="00640FE2">
      <w:pPr>
        <w:rPr>
          <w:rFonts w:ascii="Arial" w:hAnsi="Arial" w:cs="Arial"/>
          <w:lang w:val="ro-RO"/>
        </w:rPr>
      </w:pPr>
    </w:p>
    <w:p w:rsidR="00640FE2" w:rsidRDefault="00640FE2" w:rsidP="00640FE2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9766CD">
        <w:rPr>
          <w:rFonts w:ascii="Arial" w:hAnsi="Arial" w:cs="Arial"/>
          <w:b/>
          <w:bCs/>
          <w:i/>
          <w:iCs/>
          <w:lang w:val="ro-RO"/>
        </w:rPr>
        <w:t>Art.1</w:t>
      </w:r>
      <w:r w:rsidRPr="009766CD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compensarea </w:t>
      </w:r>
      <w:r w:rsidRPr="00640FE2">
        <w:rPr>
          <w:rFonts w:ascii="Arial" w:hAnsi="Arial" w:cs="Arial"/>
          <w:lang w:val="ro-RO"/>
        </w:rPr>
        <w:t xml:space="preserve">contravalorii amenzii contravenţionale </w:t>
      </w:r>
      <w:r>
        <w:rPr>
          <w:rFonts w:ascii="Arial" w:hAnsi="Arial" w:cs="Arial"/>
          <w:lang w:val="ro-RO"/>
        </w:rPr>
        <w:t xml:space="preserve">în cuantum de 200 lei </w:t>
      </w:r>
      <w:r w:rsidRPr="00640FE2">
        <w:rPr>
          <w:rFonts w:ascii="Arial" w:hAnsi="Arial" w:cs="Arial"/>
          <w:lang w:val="ro-RO"/>
        </w:rPr>
        <w:t xml:space="preserve">cu efectuarea zilelor de muncă în folosul comunităţii pentru curăţenia oraşului </w:t>
      </w:r>
      <w:r>
        <w:rPr>
          <w:rFonts w:ascii="Arial" w:hAnsi="Arial" w:cs="Arial"/>
          <w:lang w:val="ro-RO"/>
        </w:rPr>
        <w:t>– solicitant Matei</w:t>
      </w:r>
      <w:r w:rsidR="00762AF7">
        <w:rPr>
          <w:rFonts w:ascii="Arial" w:hAnsi="Arial" w:cs="Arial"/>
          <w:lang w:val="ro-RO"/>
        </w:rPr>
        <w:t xml:space="preserve"> Vasile, cu domiciliul în T</w:t>
      </w:r>
      <w:r>
        <w:rPr>
          <w:rFonts w:ascii="Arial" w:hAnsi="Arial" w:cs="Arial"/>
          <w:lang w:val="ro-RO"/>
        </w:rPr>
        <w:t>echirghiol, str. Ovidiu, nr.9.</w:t>
      </w:r>
      <w:bookmarkStart w:id="0" w:name="_GoBack"/>
      <w:bookmarkEnd w:id="0"/>
    </w:p>
    <w:p w:rsidR="00640FE2" w:rsidRDefault="00640FE2" w:rsidP="00640FE2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640FE2" w:rsidRDefault="00640FE2" w:rsidP="00640FE2">
      <w:pPr>
        <w:ind w:firstLine="72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9766CD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(1)Se stabileşte suma de 4,74 lei/oră de muncă prestată în folosul comunităţii.</w:t>
      </w:r>
    </w:p>
    <w:p w:rsidR="00640FE2" w:rsidRDefault="00640FE2" w:rsidP="00640FE2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(2)Compensarea se va face în raport de numărul de ore efectuate, iar evidenţa efectuării zilelor de muncă se va realizaîn baza unui pontaj întocmit de către domnul Ologu Vasile.</w:t>
      </w:r>
    </w:p>
    <w:p w:rsidR="00640FE2" w:rsidRDefault="00640FE2" w:rsidP="00640FE2">
      <w:pPr>
        <w:ind w:firstLine="720"/>
        <w:jc w:val="both"/>
        <w:rPr>
          <w:rFonts w:ascii="Arial" w:hAnsi="Arial" w:cs="Arial"/>
          <w:lang w:val="ro-RO"/>
        </w:rPr>
      </w:pPr>
    </w:p>
    <w:p w:rsidR="00640FE2" w:rsidRPr="009766CD" w:rsidRDefault="00640FE2" w:rsidP="00640FE2">
      <w:pPr>
        <w:ind w:firstLine="720"/>
        <w:jc w:val="both"/>
        <w:rPr>
          <w:rFonts w:ascii="Arial" w:hAnsi="Arial" w:cs="Arial"/>
          <w:lang w:val="ro-RO"/>
        </w:rPr>
      </w:pPr>
      <w:r w:rsidRPr="004B5C70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>
        <w:rPr>
          <w:rFonts w:ascii="Arial" w:hAnsi="Arial" w:cs="Arial"/>
          <w:lang w:val="ro-RO"/>
        </w:rPr>
        <w:t xml:space="preserve"> – </w:t>
      </w:r>
      <w:r w:rsidRPr="009766CD">
        <w:rPr>
          <w:rFonts w:ascii="Arial" w:hAnsi="Arial" w:cs="Arial"/>
          <w:lang w:val="ro-RO"/>
        </w:rPr>
        <w:t>Secretarul</w:t>
      </w:r>
      <w:r>
        <w:rPr>
          <w:rFonts w:ascii="Arial" w:hAnsi="Arial" w:cs="Arial"/>
          <w:lang w:val="ro-RO"/>
        </w:rPr>
        <w:t xml:space="preserve"> </w:t>
      </w:r>
      <w:r w:rsidRPr="009766CD">
        <w:rPr>
          <w:rFonts w:ascii="Arial" w:hAnsi="Arial" w:cs="Arial"/>
          <w:lang w:val="ro-RO"/>
        </w:rPr>
        <w:t xml:space="preserve">oraşului va face publică prezenta prin afişaj, o va comunica persoanelor şi instituţiilor interesate, iar primarul o va duce la îndeplinire. </w:t>
      </w: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Hotărârea a fost adoptată cu un număr de </w:t>
      </w:r>
      <w:r w:rsidR="00762AF7">
        <w:rPr>
          <w:rFonts w:ascii="Arial" w:hAnsi="Arial" w:cs="Arial"/>
          <w:lang w:val="ro-RO"/>
        </w:rPr>
        <w:t>14</w:t>
      </w:r>
      <w:r w:rsidRPr="009766CD">
        <w:rPr>
          <w:rFonts w:ascii="Arial" w:hAnsi="Arial" w:cs="Arial"/>
          <w:lang w:val="ro-RO"/>
        </w:rPr>
        <w:t xml:space="preserve"> voturi pentru, </w:t>
      </w:r>
      <w:r w:rsidR="00762AF7">
        <w:rPr>
          <w:rFonts w:ascii="Arial" w:hAnsi="Arial" w:cs="Arial"/>
          <w:lang w:val="ro-RO"/>
        </w:rPr>
        <w:t>- v</w:t>
      </w:r>
      <w:r w:rsidRPr="009766CD">
        <w:rPr>
          <w:rFonts w:ascii="Arial" w:hAnsi="Arial" w:cs="Arial"/>
          <w:lang w:val="ro-RO"/>
        </w:rPr>
        <w:t>oturi împotrivă, din totalul de 1</w:t>
      </w:r>
      <w:r w:rsidR="00762AF7">
        <w:rPr>
          <w:rFonts w:ascii="Arial" w:hAnsi="Arial" w:cs="Arial"/>
          <w:lang w:val="ro-RO"/>
        </w:rPr>
        <w:t>4</w:t>
      </w:r>
      <w:r w:rsidRPr="009766CD">
        <w:rPr>
          <w:rFonts w:ascii="Arial" w:hAnsi="Arial" w:cs="Arial"/>
          <w:lang w:val="ro-RO"/>
        </w:rPr>
        <w:t xml:space="preserve"> consilieri în funcţie .</w:t>
      </w:r>
    </w:p>
    <w:p w:rsidR="00640FE2" w:rsidRPr="009766CD" w:rsidRDefault="00640FE2" w:rsidP="00640FE2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</w:r>
    </w:p>
    <w:p w:rsidR="00640FE2" w:rsidRPr="009766CD" w:rsidRDefault="00640FE2" w:rsidP="00640FE2">
      <w:pPr>
        <w:ind w:firstLine="720"/>
        <w:jc w:val="both"/>
        <w:rPr>
          <w:rFonts w:ascii="Arial" w:hAnsi="Arial" w:cs="Arial"/>
          <w:b/>
          <w:bCs/>
          <w:lang w:val="ro-RO"/>
        </w:rPr>
      </w:pPr>
      <w:r w:rsidRPr="009766CD">
        <w:rPr>
          <w:rFonts w:ascii="Arial" w:hAnsi="Arial" w:cs="Arial"/>
          <w:lang w:val="ro-RO"/>
        </w:rPr>
        <w:t xml:space="preserve">Emisă în Techirghiol, astăzi - </w:t>
      </w:r>
      <w:r>
        <w:rPr>
          <w:rFonts w:ascii="Arial" w:hAnsi="Arial" w:cs="Arial"/>
          <w:b/>
          <w:bCs/>
          <w:lang w:val="ro-RO"/>
        </w:rPr>
        <w:t>19</w:t>
      </w:r>
      <w:r w:rsidRPr="009766CD"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03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b/>
          <w:bCs/>
          <w:lang w:val="ro-RO"/>
        </w:rPr>
        <w:t>.</w:t>
      </w:r>
    </w:p>
    <w:p w:rsidR="00640FE2" w:rsidRDefault="00640FE2" w:rsidP="00762AF7">
      <w:pPr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Nr. </w:t>
      </w:r>
      <w:r w:rsidR="00762AF7">
        <w:rPr>
          <w:rFonts w:ascii="Arial" w:hAnsi="Arial" w:cs="Arial"/>
          <w:lang w:val="ro-RO"/>
        </w:rPr>
        <w:t>43.</w:t>
      </w:r>
    </w:p>
    <w:p w:rsidR="00762AF7" w:rsidRPr="009766CD" w:rsidRDefault="00762AF7" w:rsidP="00762AF7">
      <w:pPr>
        <w:rPr>
          <w:rFonts w:ascii="Arial" w:hAnsi="Arial" w:cs="Arial"/>
        </w:rPr>
      </w:pPr>
    </w:p>
    <w:p w:rsidR="00640FE2" w:rsidRPr="009766CD" w:rsidRDefault="00640FE2" w:rsidP="00640FE2">
      <w:pPr>
        <w:pStyle w:val="BodyTextIndent2"/>
        <w:rPr>
          <w:rFonts w:ascii="Arial" w:hAnsi="Arial" w:cs="Arial"/>
        </w:rPr>
      </w:pPr>
    </w:p>
    <w:p w:rsidR="00640FE2" w:rsidRPr="009766CD" w:rsidRDefault="00640FE2" w:rsidP="00640FE2">
      <w:pPr>
        <w:pStyle w:val="BodyTextIndent2"/>
        <w:rPr>
          <w:rFonts w:ascii="Arial" w:hAnsi="Arial" w:cs="Arial"/>
        </w:rPr>
      </w:pPr>
      <w:r w:rsidRPr="009766CD">
        <w:rPr>
          <w:rFonts w:ascii="Arial" w:hAnsi="Arial" w:cs="Arial"/>
        </w:rPr>
        <w:t xml:space="preserve">PREŞEDINTE DE ŞEDINŢĂ,                         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SECRETAR,                                                                                                                                                          CONSILIER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                                  PAROŞANU NICULINA</w:t>
      </w:r>
    </w:p>
    <w:p w:rsidR="00640FE2" w:rsidRPr="009766CD" w:rsidRDefault="00640FE2" w:rsidP="00640FE2">
      <w:pPr>
        <w:rPr>
          <w:rFonts w:ascii="Arial" w:hAnsi="Arial" w:cs="Arial"/>
          <w:lang w:val="ro-RO"/>
        </w:rPr>
      </w:pPr>
    </w:p>
    <w:p w:rsidR="00640FE2" w:rsidRPr="00EE09B6" w:rsidRDefault="00640FE2" w:rsidP="00640FE2">
      <w:pPr>
        <w:rPr>
          <w:lang w:val="ro-RO"/>
        </w:rPr>
      </w:pPr>
    </w:p>
    <w:p w:rsidR="00640FE2" w:rsidRDefault="00640FE2" w:rsidP="00640FE2"/>
    <w:p w:rsidR="00186B13" w:rsidRDefault="00186B13"/>
    <w:sectPr w:rsidR="00186B13" w:rsidSect="00EE09B6">
      <w:headerReference w:type="default" r:id="rId8"/>
      <w:pgSz w:w="11907" w:h="16840" w:code="9"/>
      <w:pgMar w:top="284" w:right="1134" w:bottom="284" w:left="1418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EA" w:rsidRDefault="005112EA">
      <w:r>
        <w:separator/>
      </w:r>
    </w:p>
  </w:endnote>
  <w:endnote w:type="continuationSeparator" w:id="0">
    <w:p w:rsidR="005112EA" w:rsidRDefault="0051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EA" w:rsidRDefault="005112EA">
      <w:r>
        <w:separator/>
      </w:r>
    </w:p>
  </w:footnote>
  <w:footnote w:type="continuationSeparator" w:id="0">
    <w:p w:rsidR="005112EA" w:rsidRDefault="00511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B6" w:rsidRDefault="00640FE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E8FDA3D" wp14:editId="4FB4491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EE09B6" w:rsidRDefault="00640FE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EE09B6" w:rsidRDefault="00640FE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– apl@primaria-techirghiol.ro</w:t>
    </w:r>
  </w:p>
  <w:p w:rsidR="00EE09B6" w:rsidRDefault="00640FE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E09B6" w:rsidRDefault="005112E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313E"/>
    <w:multiLevelType w:val="hybridMultilevel"/>
    <w:tmpl w:val="A5F89C7A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E2"/>
    <w:rsid w:val="00186B13"/>
    <w:rsid w:val="002C0D74"/>
    <w:rsid w:val="00506542"/>
    <w:rsid w:val="005112EA"/>
    <w:rsid w:val="00640FE2"/>
    <w:rsid w:val="0076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FE2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FE2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40FE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40FE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40FE2"/>
    <w:rPr>
      <w:color w:val="0000FF"/>
      <w:u w:val="single"/>
    </w:rPr>
  </w:style>
  <w:style w:type="paragraph" w:styleId="BodyText">
    <w:name w:val="Body Text"/>
    <w:basedOn w:val="Normal"/>
    <w:link w:val="BodyTextChar"/>
    <w:rsid w:val="00640FE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40FE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640FE2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40FE2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640FE2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FE2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FE2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40FE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40FE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40FE2"/>
    <w:rPr>
      <w:color w:val="0000FF"/>
      <w:u w:val="single"/>
    </w:rPr>
  </w:style>
  <w:style w:type="paragraph" w:styleId="BodyText">
    <w:name w:val="Body Text"/>
    <w:basedOn w:val="Normal"/>
    <w:link w:val="BodyTextChar"/>
    <w:rsid w:val="00640FE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40FE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640FE2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40FE2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640FE2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2014-03-26T09:47:00Z</cp:lastPrinted>
  <dcterms:created xsi:type="dcterms:W3CDTF">2014-03-19T09:43:00Z</dcterms:created>
  <dcterms:modified xsi:type="dcterms:W3CDTF">2014-03-26T09:48:00Z</dcterms:modified>
</cp:coreProperties>
</file>