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F9" w:rsidRPr="005A70AC" w:rsidRDefault="005832F9" w:rsidP="005832F9">
      <w:pPr>
        <w:jc w:val="both"/>
        <w:rPr>
          <w:b/>
          <w:sz w:val="26"/>
          <w:szCs w:val="26"/>
          <w:lang w:val="ro-RO"/>
        </w:rPr>
      </w:pPr>
      <w:r w:rsidRPr="005A70AC">
        <w:rPr>
          <w:b/>
          <w:sz w:val="26"/>
          <w:szCs w:val="26"/>
          <w:lang w:val="ro-RO"/>
        </w:rPr>
        <w:t xml:space="preserve">Înscrierea divorţului </w:t>
      </w:r>
    </w:p>
    <w:p w:rsidR="005832F9" w:rsidRPr="005A70AC" w:rsidRDefault="005832F9" w:rsidP="005832F9">
      <w:pPr>
        <w:jc w:val="both"/>
        <w:rPr>
          <w:sz w:val="26"/>
          <w:szCs w:val="26"/>
          <w:lang w:val="ro-RO"/>
        </w:rPr>
      </w:pPr>
    </w:p>
    <w:p w:rsidR="005832F9" w:rsidRPr="005A70AC" w:rsidRDefault="005832F9" w:rsidP="005832F9">
      <w:pPr>
        <w:jc w:val="both"/>
        <w:rPr>
          <w:sz w:val="26"/>
          <w:szCs w:val="26"/>
          <w:lang w:val="ro-RO"/>
        </w:rPr>
      </w:pPr>
      <w:r w:rsidRPr="005A70AC">
        <w:rPr>
          <w:sz w:val="26"/>
          <w:szCs w:val="26"/>
          <w:lang w:val="ro-RO"/>
        </w:rPr>
        <w:t>Înscrierea divorţului se face din oficiu, prin menţiune pe marginea actului de cãsãtorie, în baza hotãrârii judecãtoreşti definitivã comunicatã de instanţa judecãtoreascã,</w:t>
      </w:r>
      <w:r w:rsidRPr="005A70AC">
        <w:rPr>
          <w:b/>
          <w:sz w:val="26"/>
          <w:szCs w:val="26"/>
          <w:lang w:val="ro-RO"/>
        </w:rPr>
        <w:t xml:space="preserve"> </w:t>
      </w:r>
      <w:r w:rsidRPr="005A70AC">
        <w:rPr>
          <w:sz w:val="26"/>
          <w:szCs w:val="26"/>
          <w:lang w:val="ro-RO"/>
        </w:rPr>
        <w:t>a certificatului de divorţ eliberat de ofiţerul de stare civilă sau de notarul public; de asemenea, înscrierea divorţului se face şi la cererea oricãruia dintre foştii soţi, care depune copie legalizatã ori certificată de către ofiţerul de stare civilă, de pe hotãrârea judecãtorească definitivă.</w:t>
      </w:r>
    </w:p>
    <w:p w:rsidR="005832F9" w:rsidRPr="005A70AC" w:rsidRDefault="005832F9" w:rsidP="005832F9">
      <w:pPr>
        <w:jc w:val="both"/>
        <w:rPr>
          <w:sz w:val="26"/>
          <w:szCs w:val="26"/>
          <w:lang w:val="ro-RO"/>
        </w:rPr>
      </w:pPr>
    </w:p>
    <w:p w:rsidR="005832F9" w:rsidRPr="005A70AC" w:rsidRDefault="005832F9" w:rsidP="005832F9">
      <w:pPr>
        <w:jc w:val="both"/>
        <w:rPr>
          <w:sz w:val="26"/>
          <w:szCs w:val="26"/>
          <w:lang w:val="ro-RO"/>
        </w:rPr>
      </w:pPr>
      <w:r w:rsidRPr="005A70AC">
        <w:rPr>
          <w:sz w:val="26"/>
          <w:szCs w:val="26"/>
          <w:lang w:val="ro-RO"/>
        </w:rPr>
        <w:t>Cererea privind înscrierea în actele de stare civilă a menţiunii privind desfacerea căsătoriei se depune personal sau prin împuternicit cu procură specială la primăria care are în păstrare  actul de căsătorie.</w:t>
      </w:r>
    </w:p>
    <w:p w:rsidR="005832F9" w:rsidRPr="005A70AC" w:rsidRDefault="005832F9" w:rsidP="005832F9">
      <w:pPr>
        <w:jc w:val="both"/>
        <w:rPr>
          <w:sz w:val="26"/>
          <w:szCs w:val="26"/>
          <w:lang w:val="ro-RO"/>
        </w:rPr>
      </w:pPr>
    </w:p>
    <w:p w:rsidR="005832F9" w:rsidRPr="005A70AC" w:rsidRDefault="005832F9" w:rsidP="005832F9">
      <w:pPr>
        <w:jc w:val="both"/>
        <w:rPr>
          <w:sz w:val="26"/>
          <w:szCs w:val="26"/>
          <w:lang w:val="ro-RO"/>
        </w:rPr>
      </w:pPr>
      <w:r w:rsidRPr="005A70AC">
        <w:rPr>
          <w:sz w:val="26"/>
          <w:szCs w:val="26"/>
          <w:lang w:val="ro-RO"/>
        </w:rPr>
        <w:t>În cazul în care divorţul a fost pronunţat în strãinãtate, cererea privind înscrierea menţiunii de divorţ  va fi însoţită de următoarele documente:</w:t>
      </w:r>
    </w:p>
    <w:p w:rsidR="005832F9" w:rsidRPr="005A70AC" w:rsidRDefault="005832F9" w:rsidP="005832F9">
      <w:pPr>
        <w:jc w:val="both"/>
        <w:rPr>
          <w:sz w:val="26"/>
          <w:szCs w:val="26"/>
          <w:lang w:val="ro-RO"/>
        </w:rPr>
      </w:pPr>
    </w:p>
    <w:p w:rsidR="005832F9" w:rsidRPr="003B757D" w:rsidRDefault="005832F9" w:rsidP="005832F9">
      <w:pPr>
        <w:autoSpaceDE w:val="0"/>
        <w:autoSpaceDN w:val="0"/>
        <w:adjustRightInd w:val="0"/>
        <w:jc w:val="both"/>
        <w:rPr>
          <w:sz w:val="26"/>
          <w:szCs w:val="26"/>
          <w:lang w:val="ro-RO"/>
        </w:rPr>
      </w:pPr>
      <w:r w:rsidRPr="005A70AC">
        <w:rPr>
          <w:sz w:val="26"/>
          <w:szCs w:val="26"/>
          <w:lang w:val="ro-RO"/>
        </w:rPr>
        <w:t xml:space="preserve">  </w:t>
      </w:r>
      <w:r w:rsidRPr="003B757D">
        <w:rPr>
          <w:sz w:val="26"/>
          <w:szCs w:val="26"/>
          <w:lang w:val="ro-RO"/>
        </w:rPr>
        <w:t>a) sentinţa de divorţ emisă de autorităţile străine, în original şi în fotocopie;</w:t>
      </w:r>
    </w:p>
    <w:p w:rsidR="005832F9" w:rsidRPr="003B757D" w:rsidRDefault="005832F9" w:rsidP="005832F9">
      <w:pPr>
        <w:autoSpaceDE w:val="0"/>
        <w:autoSpaceDN w:val="0"/>
        <w:adjustRightInd w:val="0"/>
        <w:jc w:val="both"/>
        <w:rPr>
          <w:sz w:val="26"/>
          <w:szCs w:val="26"/>
          <w:lang w:val="ro-RO"/>
        </w:rPr>
      </w:pPr>
      <w:r w:rsidRPr="003B757D">
        <w:rPr>
          <w:sz w:val="26"/>
          <w:szCs w:val="26"/>
          <w:lang w:val="ro-RO"/>
        </w:rPr>
        <w:t xml:space="preserve">    b) traducerea legalizată a sentinţei, în original şi în fotocopie;</w:t>
      </w:r>
    </w:p>
    <w:p w:rsidR="005832F9" w:rsidRPr="003B757D" w:rsidRDefault="005832F9" w:rsidP="005832F9">
      <w:pPr>
        <w:autoSpaceDE w:val="0"/>
        <w:autoSpaceDN w:val="0"/>
        <w:adjustRightInd w:val="0"/>
        <w:jc w:val="both"/>
        <w:rPr>
          <w:sz w:val="26"/>
          <w:szCs w:val="26"/>
          <w:lang w:val="ro-RO"/>
        </w:rPr>
      </w:pPr>
      <w:r w:rsidRPr="003B757D">
        <w:rPr>
          <w:sz w:val="26"/>
          <w:szCs w:val="26"/>
          <w:lang w:val="ro-RO"/>
        </w:rPr>
        <w:t xml:space="preserve">    c) fotocopia certificatului de naştere şi/sau de căsătorie al persoanei pentru care se solicită         înscrierea menţiunii;</w:t>
      </w:r>
    </w:p>
    <w:p w:rsidR="005832F9" w:rsidRPr="003B757D" w:rsidRDefault="005832F9" w:rsidP="005832F9">
      <w:pPr>
        <w:autoSpaceDE w:val="0"/>
        <w:autoSpaceDN w:val="0"/>
        <w:adjustRightInd w:val="0"/>
        <w:jc w:val="both"/>
        <w:rPr>
          <w:sz w:val="26"/>
          <w:szCs w:val="26"/>
          <w:lang w:val="ro-RO"/>
        </w:rPr>
      </w:pPr>
      <w:r w:rsidRPr="003B757D">
        <w:rPr>
          <w:sz w:val="26"/>
          <w:szCs w:val="26"/>
          <w:lang w:val="ro-RO"/>
        </w:rPr>
        <w:t xml:space="preserve">    d) fotocopia paşaportului emis de autorităţile române sau, după caz, străine.</w:t>
      </w:r>
    </w:p>
    <w:p w:rsidR="005832F9" w:rsidRPr="005A70AC" w:rsidRDefault="005832F9" w:rsidP="005832F9">
      <w:pPr>
        <w:jc w:val="both"/>
        <w:rPr>
          <w:sz w:val="26"/>
          <w:szCs w:val="26"/>
          <w:lang w:val="ro-RO"/>
        </w:rPr>
      </w:pPr>
    </w:p>
    <w:p w:rsidR="005832F9" w:rsidRPr="005A70AC" w:rsidRDefault="005832F9" w:rsidP="005832F9">
      <w:pPr>
        <w:jc w:val="both"/>
        <w:rPr>
          <w:sz w:val="26"/>
          <w:szCs w:val="26"/>
          <w:lang w:val="ro-RO"/>
        </w:rPr>
      </w:pPr>
      <w:r w:rsidRPr="005A70AC">
        <w:rPr>
          <w:sz w:val="26"/>
          <w:szCs w:val="26"/>
          <w:lang w:val="ro-RO"/>
        </w:rPr>
        <w:t xml:space="preserve">  Dacă din  sentinţa de divorţ emisă de autorităţile străine nu reiese numele pe care soţii îl vor purta dupã divorţ, se solicitã declaraţie pe propria rãspundere din partea soţului care şi-a schimbat numele de familie după căsătorie din care sã rezulte numele pe care doreşte sã îl poarte în urma divorţului; numele de familie al celuilalt soţ se poartă numai cu consimţământul acestuia.</w:t>
      </w:r>
    </w:p>
    <w:p w:rsidR="005832F9" w:rsidRPr="005A70AC" w:rsidRDefault="005832F9" w:rsidP="005832F9">
      <w:pPr>
        <w:jc w:val="both"/>
        <w:rPr>
          <w:sz w:val="26"/>
          <w:szCs w:val="26"/>
          <w:lang w:val="ro-RO"/>
        </w:rPr>
      </w:pPr>
      <w:r w:rsidRPr="005A70AC">
        <w:rPr>
          <w:sz w:val="26"/>
          <w:szCs w:val="26"/>
          <w:lang w:val="ro-RO"/>
        </w:rPr>
        <w:t xml:space="preserve"> </w:t>
      </w:r>
    </w:p>
    <w:p w:rsidR="005832F9" w:rsidRPr="005A70AC" w:rsidRDefault="005832F9" w:rsidP="005832F9">
      <w:pPr>
        <w:autoSpaceDE w:val="0"/>
        <w:autoSpaceDN w:val="0"/>
        <w:adjustRightInd w:val="0"/>
        <w:jc w:val="both"/>
        <w:rPr>
          <w:sz w:val="26"/>
          <w:szCs w:val="26"/>
          <w:lang w:val="ro-RO"/>
        </w:rPr>
      </w:pPr>
      <w:r w:rsidRPr="005A70AC">
        <w:rPr>
          <w:sz w:val="26"/>
          <w:szCs w:val="26"/>
          <w:lang w:val="ro-RO"/>
        </w:rPr>
        <w:t xml:space="preserve">Înscrierea în actele de stare civilă a hotărârilor străine, care se referă la statutul civil al cetăţenilor români, se face după recunoaşterea hotărârii străine de către tribunalul competent a soluţiona cererea de recunoaştere, respectiv tribunalul de pe raza judeţului unde îşi are sau a avut domiciliul persoana interesată, fără avizul D.E.P.A.B.D.; cererea se depune </w:t>
      </w:r>
      <w:smartTag w:uri="urn:schemas-microsoft-com:office:smarttags" w:element="PersonName">
        <w:smartTagPr>
          <w:attr w:name="ProductID" w:val="la S.P"/>
        </w:smartTagPr>
        <w:r w:rsidRPr="005A70AC">
          <w:rPr>
            <w:sz w:val="26"/>
            <w:szCs w:val="26"/>
            <w:lang w:val="ro-RO"/>
          </w:rPr>
          <w:t>la S.P</w:t>
        </w:r>
      </w:smartTag>
      <w:r w:rsidRPr="005A70AC">
        <w:rPr>
          <w:sz w:val="26"/>
          <w:szCs w:val="26"/>
          <w:lang w:val="ro-RO"/>
        </w:rPr>
        <w:t>.C.L.E.P sau, după caz, la primăria competentă şi va fi însoţită de hotărârea străină şi traducerea acesteia, în fotocopie, hotărârea prin care s-au recunoscut pe teritoriul României efectele hotărârii străine, definitivă, în original, precum şi orice alte documente necesare înscrierii menţiunii.</w:t>
      </w:r>
    </w:p>
    <w:p w:rsidR="005832F9" w:rsidRPr="005A70AC" w:rsidRDefault="005832F9" w:rsidP="005832F9">
      <w:pPr>
        <w:autoSpaceDE w:val="0"/>
        <w:autoSpaceDN w:val="0"/>
        <w:adjustRightInd w:val="0"/>
        <w:jc w:val="both"/>
        <w:rPr>
          <w:sz w:val="26"/>
          <w:szCs w:val="26"/>
          <w:lang w:val="ro-RO"/>
        </w:rPr>
      </w:pPr>
    </w:p>
    <w:p w:rsidR="005832F9" w:rsidRPr="005A70AC" w:rsidRDefault="005832F9" w:rsidP="005832F9">
      <w:pPr>
        <w:autoSpaceDE w:val="0"/>
        <w:autoSpaceDN w:val="0"/>
        <w:adjustRightInd w:val="0"/>
        <w:jc w:val="both"/>
        <w:rPr>
          <w:sz w:val="26"/>
          <w:szCs w:val="26"/>
          <w:lang w:val="ro-RO"/>
        </w:rPr>
      </w:pPr>
      <w:r w:rsidRPr="005A70AC">
        <w:rPr>
          <w:sz w:val="26"/>
          <w:szCs w:val="26"/>
          <w:lang w:val="ro-RO"/>
        </w:rPr>
        <w:t xml:space="preserve">În situaţiile în care hotărârile străine sunt recunoscute, potrivit legii, de plin drept în România, cererea persoanei interesate se trimite, pentru avizare, </w:t>
      </w:r>
      <w:smartTag w:uri="urn:schemas-microsoft-com:office:smarttags" w:element="PersonName">
        <w:smartTagPr>
          <w:attr w:name="ProductID" w:val="la D.E"/>
        </w:smartTagPr>
        <w:r w:rsidRPr="005A70AC">
          <w:rPr>
            <w:sz w:val="26"/>
            <w:szCs w:val="26"/>
            <w:lang w:val="ro-RO"/>
          </w:rPr>
          <w:t>la D.E</w:t>
        </w:r>
      </w:smartTag>
      <w:r w:rsidRPr="005A70AC">
        <w:rPr>
          <w:sz w:val="26"/>
          <w:szCs w:val="26"/>
          <w:lang w:val="ro-RO"/>
        </w:rPr>
        <w:t>.P.A.B.D., de către primăria competentă, însoţită de actul original, fotocopie şi traducerea legalizată a acestuia, în limba română.</w:t>
      </w:r>
    </w:p>
    <w:p w:rsidR="005143C5" w:rsidRDefault="005143C5"/>
    <w:sectPr w:rsidR="005143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2F9"/>
    <w:rsid w:val="005143C5"/>
    <w:rsid w:val="005832F9"/>
    <w:rsid w:val="00FB3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F9"/>
    <w:rPr>
      <w:rFonts w:ascii="Times New Roman" w:eastAsia="Times New Roman" w:hAnsi="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HORICA</dc:creator>
  <cp:keywords/>
  <cp:lastModifiedBy>Laptop1</cp:lastModifiedBy>
  <cp:revision>2</cp:revision>
  <dcterms:created xsi:type="dcterms:W3CDTF">2016-08-24T08:45:00Z</dcterms:created>
  <dcterms:modified xsi:type="dcterms:W3CDTF">2016-08-24T08:45:00Z</dcterms:modified>
</cp:coreProperties>
</file>