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5EB1" w:rsidRPr="00275EB1" w:rsidRDefault="00275EB1" w:rsidP="00275EB1">
      <w:pPr>
        <w:spacing w:line="0" w:lineRule="atLeast"/>
        <w:jc w:val="right"/>
        <w:rPr>
          <w:rFonts w:ascii="Verdana" w:eastAsia="Verdana" w:hAnsi="Verdana"/>
          <w:b/>
          <w:lang w:val="ro-RO"/>
        </w:rPr>
      </w:pPr>
      <w:bookmarkStart w:id="0" w:name="OLE_LINK36"/>
      <w:bookmarkStart w:id="1" w:name="OLE_LINK37"/>
      <w:bookmarkStart w:id="2" w:name="OLE_LINK38"/>
      <w:bookmarkStart w:id="3" w:name="OLE_LINK39"/>
      <w:r w:rsidRPr="00275EB1">
        <w:rPr>
          <w:rFonts w:ascii="Verdana" w:eastAsia="Verdana" w:hAnsi="Verdana"/>
          <w:b/>
          <w:lang w:val="ro-RO"/>
        </w:rPr>
        <w:t>Anexa nr. 5</w:t>
      </w:r>
    </w:p>
    <w:p w:rsidR="00275EB1" w:rsidRPr="00275EB1" w:rsidRDefault="00275EB1" w:rsidP="00275EB1">
      <w:pPr>
        <w:spacing w:line="239" w:lineRule="auto"/>
        <w:jc w:val="right"/>
        <w:rPr>
          <w:rFonts w:ascii="Verdana" w:eastAsia="Verdana" w:hAnsi="Verdana"/>
          <w:lang w:val="ro-RO"/>
        </w:rPr>
      </w:pPr>
      <w:r w:rsidRPr="00275EB1">
        <w:rPr>
          <w:rFonts w:ascii="Verdana" w:eastAsia="Verdana" w:hAnsi="Verdana"/>
          <w:lang w:val="ro-RO"/>
        </w:rPr>
        <w:t>la hotărârea nr. _________</w:t>
      </w:r>
    </w:p>
    <w:bookmarkEnd w:id="0"/>
    <w:bookmarkEnd w:id="1"/>
    <w:bookmarkEnd w:id="2"/>
    <w:bookmarkEnd w:id="3"/>
    <w:p w:rsidR="00275EB1" w:rsidRPr="00275EB1" w:rsidRDefault="00275EB1" w:rsidP="0031078A">
      <w:pPr>
        <w:spacing w:line="0" w:lineRule="atLeast"/>
        <w:ind w:left="140"/>
        <w:jc w:val="center"/>
        <w:rPr>
          <w:rFonts w:ascii="Verdana" w:eastAsia="Verdana" w:hAnsi="Verdana"/>
          <w:b/>
          <w:lang w:val="ro-RO"/>
        </w:rPr>
      </w:pPr>
      <w:r w:rsidRPr="00275EB1">
        <w:rPr>
          <w:rFonts w:ascii="Verdana" w:eastAsia="Verdana" w:hAnsi="Verdana"/>
          <w:b/>
          <w:lang w:val="ro-RO"/>
        </w:rPr>
        <w:t xml:space="preserve">ALTE TAXE </w:t>
      </w:r>
      <w:r w:rsidR="0087225D">
        <w:rPr>
          <w:rFonts w:ascii="Verdana" w:eastAsia="Verdana" w:hAnsi="Verdana"/>
          <w:b/>
          <w:lang w:val="ro-RO"/>
        </w:rPr>
        <w:t>LOCALE</w:t>
      </w:r>
    </w:p>
    <w:p w:rsidR="00275EB1" w:rsidRPr="00275EB1" w:rsidRDefault="00275EB1" w:rsidP="00275EB1">
      <w:pPr>
        <w:spacing w:line="0" w:lineRule="atLeast"/>
        <w:rPr>
          <w:rFonts w:ascii="Verdana" w:eastAsia="Verdana" w:hAnsi="Verdana"/>
          <w:b/>
          <w:lang w:val="ro-RO"/>
        </w:rPr>
      </w:pPr>
      <w:r w:rsidRPr="00275EB1">
        <w:rPr>
          <w:rFonts w:ascii="Verdana" w:eastAsia="Verdana" w:hAnsi="Verdana"/>
          <w:b/>
          <w:lang w:val="ro-RO"/>
        </w:rPr>
        <w:t>CAP. I TAXA DE HABITAT</w:t>
      </w:r>
    </w:p>
    <w:p w:rsidR="00275EB1" w:rsidRPr="00275EB1" w:rsidRDefault="00275EB1" w:rsidP="00275EB1">
      <w:pPr>
        <w:spacing w:line="120" w:lineRule="exact"/>
        <w:rPr>
          <w:rFonts w:ascii="Times New Roman" w:eastAsia="Times New Roman" w:hAnsi="Times New Roman"/>
          <w:lang w:val="ro-RO"/>
        </w:rPr>
      </w:pP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(1) Prezenta taxă este instituită ca taxă specială în temeiul prevederilor art. 484 alin. (1) şi (2) din Legea nr. 227/2015 privind Codul fiscal și ale Legii nr. 101/2006, republicată - serviciului de salubrizare a localităţilor, HG nr. 955/2004, cap. VII, fiind fundamentată pe necesitatea asigurării prestațiilor efectuate pentru salubrizarea localității, de care beneficiază întreaga comunitate locală și individual, cei care nu dețin un contract individual de salubritate.</w:t>
      </w:r>
    </w:p>
    <w:p w:rsidR="00275EB1" w:rsidRPr="00275EB1" w:rsidRDefault="00275EB1" w:rsidP="00275EB1">
      <w:pPr>
        <w:spacing w:line="129" w:lineRule="exact"/>
        <w:rPr>
          <w:rFonts w:ascii="Times New Roman" w:eastAsia="Times New Roman" w:hAnsi="Times New Roman"/>
          <w:lang w:val="ro-RO"/>
        </w:rPr>
      </w:pPr>
    </w:p>
    <w:p w:rsidR="00275EB1" w:rsidRPr="00275EB1" w:rsidRDefault="00275EB1" w:rsidP="00275EB1">
      <w:pPr>
        <w:numPr>
          <w:ilvl w:val="0"/>
          <w:numId w:val="1"/>
        </w:numPr>
        <w:tabs>
          <w:tab w:val="left" w:pos="497"/>
        </w:tabs>
        <w:spacing w:after="0" w:line="238" w:lineRule="auto"/>
        <w:ind w:firstLine="2"/>
        <w:jc w:val="both"/>
        <w:rPr>
          <w:rFonts w:ascii="Verdana" w:eastAsia="Verdana" w:hAnsi="Verdana"/>
          <w:lang w:val="ro-RO"/>
        </w:rPr>
      </w:pPr>
      <w:r w:rsidRPr="00275EB1">
        <w:rPr>
          <w:rFonts w:ascii="Verdana" w:eastAsia="Verdana" w:hAnsi="Verdana"/>
          <w:lang w:val="ro-RO"/>
        </w:rPr>
        <w:t>Taxa de habitat este datorată numai de persoane fizice – locuitori ai orasului Techirghiol.</w:t>
      </w:r>
    </w:p>
    <w:p w:rsidR="00275EB1" w:rsidRPr="00275EB1" w:rsidRDefault="00275EB1" w:rsidP="00275EB1">
      <w:pPr>
        <w:spacing w:line="124" w:lineRule="exact"/>
        <w:rPr>
          <w:rFonts w:ascii="Verdana" w:eastAsia="Verdana" w:hAnsi="Verdana"/>
          <w:lang w:val="ro-RO"/>
        </w:rPr>
      </w:pPr>
    </w:p>
    <w:p w:rsidR="00275EB1" w:rsidRPr="00275EB1" w:rsidRDefault="00275EB1" w:rsidP="00275EB1">
      <w:pPr>
        <w:numPr>
          <w:ilvl w:val="0"/>
          <w:numId w:val="1"/>
        </w:numPr>
        <w:tabs>
          <w:tab w:val="left" w:pos="494"/>
        </w:tabs>
        <w:spacing w:after="0" w:line="239" w:lineRule="auto"/>
        <w:ind w:right="200" w:firstLine="2"/>
        <w:jc w:val="both"/>
        <w:rPr>
          <w:rFonts w:ascii="Verdana" w:eastAsia="Verdana" w:hAnsi="Verdana"/>
          <w:lang w:val="ro-RO"/>
        </w:rPr>
      </w:pPr>
      <w:r w:rsidRPr="00275EB1">
        <w:rPr>
          <w:rFonts w:ascii="Verdana" w:eastAsia="Verdana" w:hAnsi="Verdana"/>
          <w:lang w:val="ro-RO"/>
        </w:rPr>
        <w:t>Toate persoanele juridice care îşi desfăşoară activitatea permanentă sau temporară pe teritoriul administrativ al orasului Techirghiol, nu plătesc taxa de habitat – dar trebuie să aibă încheiate contracte cu serviciul public de recte cu prestatorii de servicii specializaţi pentru ridicarea, transportul, depozitarea şi neutralizarea deşeurilor produse, precum şi să contracteze şi să efectueze acţiunile necesare de dezinsecţie şi deratizare a sediilor şi punctelor de lucru ori de câte ori este necesar.</w:t>
      </w:r>
    </w:p>
    <w:p w:rsidR="00275EB1" w:rsidRPr="00275EB1" w:rsidRDefault="00275EB1" w:rsidP="00275EB1">
      <w:pPr>
        <w:spacing w:line="124" w:lineRule="exact"/>
        <w:rPr>
          <w:rFonts w:ascii="Verdana" w:eastAsia="Verdana" w:hAnsi="Verdana"/>
          <w:lang w:val="ro-RO"/>
        </w:rPr>
      </w:pPr>
    </w:p>
    <w:p w:rsidR="00275EB1" w:rsidRPr="00275EB1" w:rsidRDefault="00275EB1" w:rsidP="00275EB1">
      <w:pPr>
        <w:numPr>
          <w:ilvl w:val="0"/>
          <w:numId w:val="1"/>
        </w:numPr>
        <w:tabs>
          <w:tab w:val="left" w:pos="420"/>
        </w:tabs>
        <w:spacing w:after="0" w:line="239" w:lineRule="auto"/>
        <w:ind w:left="420" w:hanging="418"/>
        <w:jc w:val="both"/>
        <w:rPr>
          <w:rFonts w:ascii="Verdana" w:eastAsia="Verdana" w:hAnsi="Verdana"/>
          <w:lang w:val="ro-RO"/>
        </w:rPr>
      </w:pPr>
      <w:r w:rsidRPr="00275EB1">
        <w:rPr>
          <w:rFonts w:ascii="Verdana" w:eastAsia="Verdana" w:hAnsi="Verdana"/>
          <w:lang w:val="ro-RO"/>
        </w:rPr>
        <w:t>Cuantumul taxei este de: 7 lei/lună/persoană</w:t>
      </w:r>
    </w:p>
    <w:p w:rsidR="00275EB1" w:rsidRPr="00275EB1" w:rsidRDefault="00275EB1" w:rsidP="00275EB1">
      <w:pPr>
        <w:spacing w:line="124" w:lineRule="exact"/>
        <w:rPr>
          <w:rFonts w:ascii="Verdana" w:eastAsia="Verdana" w:hAnsi="Verdana"/>
          <w:lang w:val="ro-RO"/>
        </w:rPr>
      </w:pPr>
    </w:p>
    <w:p w:rsidR="00275EB1" w:rsidRPr="00275EB1" w:rsidRDefault="00275EB1" w:rsidP="00275EB1">
      <w:pPr>
        <w:numPr>
          <w:ilvl w:val="0"/>
          <w:numId w:val="1"/>
        </w:numPr>
        <w:tabs>
          <w:tab w:val="left" w:pos="518"/>
        </w:tabs>
        <w:spacing w:after="0" w:line="238" w:lineRule="auto"/>
        <w:ind w:right="200" w:firstLine="2"/>
        <w:jc w:val="both"/>
        <w:rPr>
          <w:rFonts w:ascii="Verdana" w:eastAsia="Verdana" w:hAnsi="Verdana"/>
          <w:lang w:val="ro-RO"/>
        </w:rPr>
      </w:pPr>
      <w:r w:rsidRPr="00275EB1">
        <w:rPr>
          <w:rFonts w:ascii="Verdana" w:eastAsia="Verdana" w:hAnsi="Verdana"/>
          <w:lang w:val="ro-RO"/>
        </w:rPr>
        <w:t>Sunt scutite de la plata taxei de salubrizare următoarele categorii de contribuabili:</w:t>
      </w:r>
    </w:p>
    <w:p w:rsidR="00275EB1" w:rsidRPr="00275EB1" w:rsidRDefault="00275EB1" w:rsidP="00275EB1">
      <w:pPr>
        <w:spacing w:line="4" w:lineRule="exact"/>
        <w:rPr>
          <w:rFonts w:ascii="Verdana" w:eastAsia="Verdana" w:hAnsi="Verdana"/>
          <w:lang w:val="ro-RO"/>
        </w:rPr>
      </w:pPr>
    </w:p>
    <w:p w:rsidR="00275EB1" w:rsidRPr="00275EB1" w:rsidRDefault="00275EB1" w:rsidP="00275EB1">
      <w:pPr>
        <w:spacing w:line="238" w:lineRule="auto"/>
        <w:ind w:right="100"/>
        <w:jc w:val="both"/>
        <w:rPr>
          <w:rFonts w:ascii="Verdana" w:eastAsia="Verdana" w:hAnsi="Verdana"/>
          <w:lang w:val="ro-RO"/>
        </w:rPr>
      </w:pPr>
      <w:r w:rsidRPr="00275EB1">
        <w:rPr>
          <w:rFonts w:ascii="Verdana" w:eastAsia="Verdana" w:hAnsi="Verdana"/>
          <w:lang w:val="ro-RO"/>
        </w:rPr>
        <w:t>a) veteranii de război, văduvele de război şi văduvele nerecăsătorite ale veteranilor de război;</w:t>
      </w:r>
    </w:p>
    <w:p w:rsidR="00275EB1" w:rsidRPr="00275EB1" w:rsidRDefault="00275EB1" w:rsidP="00275EB1">
      <w:pPr>
        <w:spacing w:line="2" w:lineRule="exact"/>
        <w:rPr>
          <w:rFonts w:ascii="Verdana" w:eastAsia="Verdana" w:hAnsi="Verdana"/>
          <w:lang w:val="ro-RO"/>
        </w:rPr>
      </w:pPr>
    </w:p>
    <w:p w:rsidR="00275EB1" w:rsidRPr="00275EB1" w:rsidRDefault="00275EB1" w:rsidP="00275EB1">
      <w:pPr>
        <w:spacing w:line="0" w:lineRule="atLeast"/>
        <w:jc w:val="both"/>
        <w:rPr>
          <w:rFonts w:ascii="Verdana" w:eastAsia="Verdana" w:hAnsi="Verdana"/>
          <w:lang w:val="ro-RO"/>
        </w:rPr>
      </w:pPr>
      <w:r w:rsidRPr="00275EB1">
        <w:rPr>
          <w:rFonts w:ascii="Verdana" w:eastAsia="Verdana" w:hAnsi="Verdana"/>
          <w:lang w:val="ro-RO"/>
        </w:rPr>
        <w:t>b) persoanele prevăzute la art. 1 al Decretului-lege nr. 118/1990, republicat, cu modificările şi completările ulterioare, şi persoanele fizice prevăzute la art. 1 din Ordonanţa Guvernului nr. 105/1999, aprobată cu modificări şi completări prin Legea nr. 189/2000, cu modificările şi completările ulterioare;</w:t>
      </w:r>
    </w:p>
    <w:p w:rsidR="00275EB1" w:rsidRPr="00275EB1" w:rsidRDefault="00275EB1" w:rsidP="00275EB1">
      <w:pPr>
        <w:spacing w:line="239" w:lineRule="auto"/>
        <w:ind w:right="200"/>
        <w:jc w:val="both"/>
        <w:rPr>
          <w:rFonts w:ascii="Verdana" w:eastAsia="Verdana" w:hAnsi="Verdana"/>
          <w:lang w:val="ro-RO"/>
        </w:rPr>
      </w:pPr>
      <w:r w:rsidRPr="00275EB1">
        <w:rPr>
          <w:rFonts w:ascii="Verdana" w:eastAsia="Verdana" w:hAnsi="Verdana"/>
          <w:lang w:val="ro-RO"/>
        </w:rPr>
        <w:t>c) persoanele cu handicap grav sau accentuat, persoanele încadrate în gradul I de invaliditate şi reprezentanţii legali ai minorilor cu handicap grav sau accentuat şi ai minorilor încadraţi în gradul I de invaliditate.</w:t>
      </w:r>
    </w:p>
    <w:p w:rsidR="00275EB1" w:rsidRPr="00275EB1" w:rsidRDefault="00275EB1" w:rsidP="00275EB1">
      <w:pPr>
        <w:numPr>
          <w:ilvl w:val="0"/>
          <w:numId w:val="1"/>
        </w:numPr>
        <w:tabs>
          <w:tab w:val="left" w:pos="492"/>
        </w:tabs>
        <w:spacing w:after="0" w:line="239" w:lineRule="auto"/>
        <w:ind w:right="200" w:firstLine="2"/>
        <w:jc w:val="both"/>
        <w:rPr>
          <w:rFonts w:ascii="Verdana" w:eastAsia="Verdana" w:hAnsi="Verdana"/>
          <w:lang w:val="ro-RO"/>
        </w:rPr>
      </w:pPr>
      <w:r w:rsidRPr="00275EB1">
        <w:rPr>
          <w:rFonts w:ascii="Verdana" w:eastAsia="Verdana" w:hAnsi="Verdana"/>
          <w:lang w:val="ro-RO"/>
        </w:rPr>
        <w:t>Scutirea de la plata taxei de salubrizare, se acordă pe bază de cerere, proporţional cu perioada rămasă până la sfârşitul anului, începând cu luna următoare celei în care persoana în cauză prezintă actele prin care se atestă</w:t>
      </w:r>
    </w:p>
    <w:p w:rsidR="00275EB1" w:rsidRPr="00275EB1" w:rsidRDefault="00275EB1" w:rsidP="00275EB1">
      <w:pPr>
        <w:spacing w:line="2" w:lineRule="exact"/>
        <w:rPr>
          <w:rFonts w:ascii="Verdana" w:eastAsia="Verdana" w:hAnsi="Verdana"/>
          <w:lang w:val="ro-RO"/>
        </w:rPr>
      </w:pPr>
    </w:p>
    <w:p w:rsidR="00275EB1" w:rsidRPr="00275EB1" w:rsidRDefault="00275EB1" w:rsidP="00275EB1">
      <w:pPr>
        <w:spacing w:line="239" w:lineRule="auto"/>
        <w:ind w:right="200"/>
        <w:jc w:val="both"/>
        <w:rPr>
          <w:rFonts w:ascii="Verdana" w:eastAsia="Verdana" w:hAnsi="Verdana"/>
          <w:lang w:val="ro-RO"/>
        </w:rPr>
      </w:pPr>
      <w:r w:rsidRPr="00275EB1">
        <w:rPr>
          <w:rFonts w:ascii="Verdana" w:eastAsia="Verdana" w:hAnsi="Verdana"/>
          <w:lang w:val="ro-RO"/>
        </w:rPr>
        <w:t>încadrarea întruna din categoriile susmenţionate. Copia certificată a actului rămâne ca document oficial la compartimentul de specialitate al autorităţii administraţiei publice locale.</w:t>
      </w:r>
    </w:p>
    <w:p w:rsidR="00275EB1" w:rsidRDefault="00275EB1" w:rsidP="00275EB1">
      <w:pPr>
        <w:numPr>
          <w:ilvl w:val="0"/>
          <w:numId w:val="1"/>
        </w:numPr>
        <w:tabs>
          <w:tab w:val="left" w:pos="451"/>
        </w:tabs>
        <w:spacing w:after="0" w:line="239" w:lineRule="auto"/>
        <w:ind w:firstLine="2"/>
        <w:jc w:val="both"/>
        <w:rPr>
          <w:rFonts w:ascii="Verdana" w:eastAsia="Verdana" w:hAnsi="Verdana"/>
          <w:lang w:val="ro-RO"/>
        </w:rPr>
      </w:pPr>
      <w:r w:rsidRPr="00275EB1">
        <w:rPr>
          <w:rFonts w:ascii="Verdana" w:eastAsia="Verdana" w:hAnsi="Verdana"/>
          <w:lang w:val="ro-RO"/>
        </w:rPr>
        <w:t>În cazul persoanelor cu handicap, scutirea de la plata taxei de salubrizare se stabilește pe baza listelor transmise de către Direcţia Generală de Asistenţă Socială şi Protecţia Copilului Constanţa, cât și a cererilor depuse de persoanele îndreptățite, urmând ca aceasta să fie aplicată începând cu luna următoare celei în care au fost depuse datele menționate anterior.</w:t>
      </w:r>
    </w:p>
    <w:p w:rsidR="0019354B" w:rsidRDefault="0019354B" w:rsidP="0019354B">
      <w:pPr>
        <w:tabs>
          <w:tab w:val="left" w:pos="451"/>
        </w:tabs>
        <w:spacing w:after="0" w:line="239" w:lineRule="auto"/>
        <w:jc w:val="both"/>
        <w:rPr>
          <w:rFonts w:ascii="Verdana" w:eastAsia="Verdana" w:hAnsi="Verdana"/>
          <w:lang w:val="ro-RO"/>
        </w:rPr>
      </w:pPr>
    </w:p>
    <w:p w:rsidR="0019354B" w:rsidRPr="00275EB1" w:rsidRDefault="0019354B" w:rsidP="0019354B">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19354B" w:rsidRPr="00275EB1" w:rsidRDefault="0019354B" w:rsidP="0019354B">
      <w:pPr>
        <w:spacing w:line="239" w:lineRule="auto"/>
        <w:jc w:val="right"/>
        <w:rPr>
          <w:rFonts w:ascii="Verdana" w:eastAsia="Verdana" w:hAnsi="Verdana"/>
          <w:lang w:val="ro-RO"/>
        </w:rPr>
      </w:pPr>
      <w:r w:rsidRPr="00275EB1">
        <w:rPr>
          <w:rFonts w:ascii="Verdana" w:eastAsia="Verdana" w:hAnsi="Verdana"/>
          <w:lang w:val="ro-RO"/>
        </w:rPr>
        <w:t>la hotărârea nr. _________</w:t>
      </w: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(8) Scutirea se acordă persoanelor deţinătoare de legitimaţii de veterani de război sau hotărâri care atestă calitatea de beneficiar al Decretului-lege nr. 118/1990, republicat, cu modificările şi completările ulterioare, precum şi în alte legi.</w:t>
      </w:r>
    </w:p>
    <w:p w:rsidR="00275EB1" w:rsidRPr="00275EB1" w:rsidRDefault="00275EB1" w:rsidP="00275EB1">
      <w:pPr>
        <w:spacing w:line="123" w:lineRule="exact"/>
        <w:rPr>
          <w:rFonts w:ascii="Times New Roman" w:eastAsia="Times New Roman" w:hAnsi="Times New Roman"/>
          <w:lang w:val="ro-RO"/>
        </w:rPr>
      </w:pPr>
    </w:p>
    <w:p w:rsidR="00275EB1" w:rsidRPr="00275EB1" w:rsidRDefault="00275EB1" w:rsidP="00275EB1">
      <w:pPr>
        <w:spacing w:line="0" w:lineRule="atLeast"/>
        <w:jc w:val="both"/>
        <w:rPr>
          <w:rFonts w:ascii="Verdana" w:eastAsia="Verdana" w:hAnsi="Verdana"/>
          <w:lang w:val="ro-RO"/>
        </w:rPr>
      </w:pPr>
      <w:r w:rsidRPr="00275EB1">
        <w:rPr>
          <w:rFonts w:ascii="Verdana" w:eastAsia="Verdana" w:hAnsi="Verdana"/>
          <w:lang w:val="ro-RO"/>
        </w:rPr>
        <w:t>(9) Contribuabilii au obligaţia de a depune o declaraţie la Serviciul financiar - economic, în termen de 30 de zile de la data apariţiei oricărei modificări în ceea ce priveşte numărul de persoane care locuiesc în imobil.</w:t>
      </w:r>
    </w:p>
    <w:p w:rsidR="00275EB1" w:rsidRPr="00275EB1" w:rsidRDefault="00275EB1" w:rsidP="00275EB1">
      <w:pPr>
        <w:spacing w:line="121" w:lineRule="exact"/>
        <w:rPr>
          <w:rFonts w:ascii="Times New Roman" w:eastAsia="Times New Roman" w:hAnsi="Times New Roman"/>
          <w:lang w:val="ro-RO"/>
        </w:rPr>
      </w:pP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(10) Declararea se va face pe propria răspundere sub sancţiunile aplicate faptei de fals în actele publice.</w:t>
      </w:r>
    </w:p>
    <w:p w:rsidR="00275EB1" w:rsidRPr="00275EB1" w:rsidRDefault="00275EB1" w:rsidP="00275EB1">
      <w:pPr>
        <w:spacing w:line="123" w:lineRule="exact"/>
        <w:rPr>
          <w:rFonts w:ascii="Times New Roman" w:eastAsia="Times New Roman" w:hAnsi="Times New Roman"/>
          <w:lang w:val="ro-RO"/>
        </w:rPr>
      </w:pP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(11) În vederea urmăririi corectitudinii declarării numărului de persoane existente în fiecare apartament, asociaţiile de proprietari au obligaţia să furnizeze, ori de câte ori este nevoie, informaţiile necesare legate de cele menţionate mai sus.</w:t>
      </w:r>
    </w:p>
    <w:p w:rsidR="00275EB1" w:rsidRPr="00275EB1" w:rsidRDefault="00275EB1" w:rsidP="00275EB1">
      <w:pPr>
        <w:spacing w:line="123" w:lineRule="exact"/>
        <w:rPr>
          <w:rFonts w:ascii="Times New Roman" w:eastAsia="Times New Roman" w:hAnsi="Times New Roman"/>
          <w:lang w:val="ro-RO"/>
        </w:rPr>
      </w:pP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 xml:space="preserve">(12) În vederea scăderii de la plata taxei de salubrizare persoana interesată va depune o cerere la care va anexa documente justificative. Scăderea de la plata taxei de salubrizare se face începând cu data de întâi a lunii următoare celei în care se face dovada că nu a mai locuit pe raza </w:t>
      </w:r>
      <w:r w:rsidR="00523380">
        <w:rPr>
          <w:rFonts w:ascii="Verdana" w:eastAsia="Verdana" w:hAnsi="Verdana"/>
          <w:lang w:val="ro-RO"/>
        </w:rPr>
        <w:t>orasului Techirghiol</w:t>
      </w:r>
      <w:r w:rsidRPr="00275EB1">
        <w:rPr>
          <w:rFonts w:ascii="Verdana" w:eastAsia="Verdana" w:hAnsi="Verdana"/>
          <w:lang w:val="ro-RO"/>
        </w:rPr>
        <w:t>. În lipsa acestor date scăderea se va realiza începând cu data de întâi a lunii următoare celei în care se depune cererea.</w:t>
      </w:r>
    </w:p>
    <w:p w:rsidR="00275EB1" w:rsidRPr="00275EB1" w:rsidRDefault="00275EB1" w:rsidP="00275EB1">
      <w:pPr>
        <w:spacing w:line="128" w:lineRule="exact"/>
        <w:rPr>
          <w:rFonts w:ascii="Times New Roman" w:eastAsia="Times New Roman" w:hAnsi="Times New Roman"/>
          <w:lang w:val="ro-RO"/>
        </w:rPr>
      </w:pPr>
    </w:p>
    <w:p w:rsidR="00275EB1" w:rsidRPr="00275EB1" w:rsidRDefault="00275EB1" w:rsidP="00275EB1">
      <w:pPr>
        <w:spacing w:line="238" w:lineRule="auto"/>
        <w:jc w:val="both"/>
        <w:rPr>
          <w:rFonts w:ascii="Verdana" w:eastAsia="Verdana" w:hAnsi="Verdana"/>
          <w:lang w:val="ro-RO"/>
        </w:rPr>
      </w:pPr>
      <w:r w:rsidRPr="00275EB1">
        <w:rPr>
          <w:rFonts w:ascii="Verdana" w:eastAsia="Verdana" w:hAnsi="Verdana"/>
          <w:lang w:val="ro-RO"/>
        </w:rPr>
        <w:t>(13) Impunerea la plata taxei habitat se face începând cu data de întâi a lunii următoare celei care este menţionată în declaraţie.</w:t>
      </w:r>
    </w:p>
    <w:p w:rsidR="00275EB1" w:rsidRPr="00275EB1" w:rsidRDefault="00275EB1" w:rsidP="00275EB1">
      <w:pPr>
        <w:spacing w:line="123" w:lineRule="exact"/>
        <w:rPr>
          <w:rFonts w:ascii="Times New Roman" w:eastAsia="Times New Roman" w:hAnsi="Times New Roman"/>
          <w:lang w:val="ro-RO"/>
        </w:rPr>
      </w:pP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(14) Contribuabilii, persoane fizice, sunt obligaţi să depună declaraţia de impunere, chiar dacă aceştia beneficiază de reducere sau sunt scutiţi de la plata taxei de habitat.</w:t>
      </w:r>
    </w:p>
    <w:p w:rsidR="00275EB1" w:rsidRPr="00275EB1" w:rsidRDefault="00275EB1" w:rsidP="00275EB1">
      <w:pPr>
        <w:spacing w:line="238" w:lineRule="auto"/>
        <w:jc w:val="both"/>
        <w:rPr>
          <w:rFonts w:ascii="Verdana" w:eastAsia="Verdana" w:hAnsi="Verdana"/>
          <w:lang w:val="ro-RO"/>
        </w:rPr>
      </w:pPr>
      <w:r w:rsidRPr="00275EB1">
        <w:rPr>
          <w:rFonts w:ascii="Verdana" w:eastAsia="Verdana" w:hAnsi="Verdana"/>
          <w:lang w:val="ro-RO"/>
        </w:rPr>
        <w:t>(15) În caz de deces scăderea taxei de habitat se efectuează cu data de întâi a lunii următoare apariţiei acestei situaţii şi necesită depunerea copiei după certificatul de deces.</w:t>
      </w:r>
    </w:p>
    <w:p w:rsidR="00275EB1" w:rsidRPr="00275EB1" w:rsidRDefault="00275EB1" w:rsidP="00275EB1">
      <w:pPr>
        <w:spacing w:line="239" w:lineRule="auto"/>
        <w:rPr>
          <w:rFonts w:ascii="Verdana" w:eastAsia="Verdana" w:hAnsi="Verdana"/>
          <w:lang w:val="ro-RO"/>
        </w:rPr>
      </w:pPr>
      <w:r w:rsidRPr="00275EB1">
        <w:rPr>
          <w:rFonts w:ascii="Verdana" w:eastAsia="Verdana" w:hAnsi="Verdana"/>
          <w:lang w:val="ro-RO"/>
        </w:rPr>
        <w:t>(16) Taxa de habitat se plăteşte în 2 rate egale, respectiv:</w:t>
      </w:r>
    </w:p>
    <w:p w:rsidR="00275EB1" w:rsidRPr="00275EB1" w:rsidRDefault="00275EB1" w:rsidP="00275EB1">
      <w:pPr>
        <w:numPr>
          <w:ilvl w:val="0"/>
          <w:numId w:val="2"/>
        </w:numPr>
        <w:tabs>
          <w:tab w:val="left" w:pos="320"/>
        </w:tabs>
        <w:spacing w:after="0" w:line="239" w:lineRule="auto"/>
        <w:ind w:left="320" w:hanging="318"/>
        <w:jc w:val="both"/>
        <w:rPr>
          <w:rFonts w:ascii="Verdana" w:eastAsia="Verdana" w:hAnsi="Verdana"/>
          <w:lang w:val="ro-RO"/>
        </w:rPr>
      </w:pPr>
      <w:r w:rsidRPr="00275EB1">
        <w:rPr>
          <w:rFonts w:ascii="Verdana" w:eastAsia="Verdana" w:hAnsi="Verdana"/>
          <w:lang w:val="ro-RO"/>
        </w:rPr>
        <w:t>rata I, până la data de 31 martie inclusiv;</w:t>
      </w:r>
    </w:p>
    <w:p w:rsidR="00275EB1" w:rsidRPr="00275EB1" w:rsidRDefault="00275EB1" w:rsidP="00275EB1">
      <w:pPr>
        <w:spacing w:line="122" w:lineRule="exact"/>
        <w:rPr>
          <w:rFonts w:ascii="Verdana" w:eastAsia="Verdana" w:hAnsi="Verdana"/>
          <w:lang w:val="ro-RO"/>
        </w:rPr>
      </w:pPr>
    </w:p>
    <w:p w:rsidR="00275EB1" w:rsidRPr="00275EB1" w:rsidRDefault="00275EB1" w:rsidP="00275EB1">
      <w:pPr>
        <w:numPr>
          <w:ilvl w:val="0"/>
          <w:numId w:val="2"/>
        </w:numPr>
        <w:tabs>
          <w:tab w:val="left" w:pos="320"/>
        </w:tabs>
        <w:spacing w:after="0" w:line="239" w:lineRule="auto"/>
        <w:ind w:left="320" w:hanging="318"/>
        <w:jc w:val="both"/>
        <w:rPr>
          <w:rFonts w:ascii="Verdana" w:eastAsia="Verdana" w:hAnsi="Verdana"/>
          <w:lang w:val="ro-RO"/>
        </w:rPr>
      </w:pPr>
      <w:r w:rsidRPr="00275EB1">
        <w:rPr>
          <w:rFonts w:ascii="Verdana" w:eastAsia="Verdana" w:hAnsi="Verdana"/>
          <w:lang w:val="ro-RO"/>
        </w:rPr>
        <w:t>rata a II-a, până la data de 30 septembrie inclusiv.</w:t>
      </w:r>
    </w:p>
    <w:p w:rsidR="00275EB1" w:rsidRPr="00275EB1" w:rsidRDefault="00275EB1" w:rsidP="00275EB1">
      <w:pPr>
        <w:spacing w:line="122" w:lineRule="exact"/>
        <w:rPr>
          <w:rFonts w:ascii="Times New Roman" w:eastAsia="Times New Roman" w:hAnsi="Times New Roman"/>
          <w:lang w:val="ro-RO"/>
        </w:rPr>
      </w:pPr>
    </w:p>
    <w:p w:rsidR="00275EB1" w:rsidRPr="00275EB1" w:rsidRDefault="00275EB1" w:rsidP="00275EB1">
      <w:pPr>
        <w:spacing w:line="238" w:lineRule="auto"/>
        <w:jc w:val="both"/>
        <w:rPr>
          <w:rFonts w:ascii="Verdana" w:eastAsia="Verdana" w:hAnsi="Verdana"/>
          <w:lang w:val="ro-RO"/>
        </w:rPr>
      </w:pPr>
      <w:r w:rsidRPr="00275EB1">
        <w:rPr>
          <w:rFonts w:ascii="Verdana" w:eastAsia="Verdana" w:hAnsi="Verdana"/>
          <w:lang w:val="ro-RO"/>
        </w:rPr>
        <w:t>Taxa de salubrizare de până la 50 de lei inclusiv, se plătește integral până la primul termen de plată.</w:t>
      </w:r>
    </w:p>
    <w:p w:rsidR="00275EB1" w:rsidRPr="00275EB1" w:rsidRDefault="00275EB1" w:rsidP="00275EB1">
      <w:pPr>
        <w:spacing w:line="239" w:lineRule="auto"/>
        <w:jc w:val="both"/>
        <w:rPr>
          <w:rFonts w:ascii="Verdana" w:eastAsia="Verdana" w:hAnsi="Verdana"/>
          <w:lang w:val="ro-RO"/>
        </w:rPr>
      </w:pPr>
      <w:r w:rsidRPr="00275EB1">
        <w:rPr>
          <w:rFonts w:ascii="Verdana" w:eastAsia="Verdana" w:hAnsi="Verdana"/>
          <w:lang w:val="ro-RO"/>
        </w:rPr>
        <w:t>În cazul modificărilor intervenite după împlinirea termenului de plată, respectiv 30 septembrie, depunerea declarației și plata taxei se efectuează în termen de 30 de zile de la data modificării intervenite.</w:t>
      </w:r>
    </w:p>
    <w:p w:rsidR="00275EB1" w:rsidRDefault="00275EB1" w:rsidP="00275EB1">
      <w:pPr>
        <w:numPr>
          <w:ilvl w:val="0"/>
          <w:numId w:val="3"/>
        </w:numPr>
        <w:tabs>
          <w:tab w:val="left" w:pos="624"/>
        </w:tabs>
        <w:spacing w:after="0" w:line="239" w:lineRule="auto"/>
        <w:ind w:firstLine="2"/>
        <w:jc w:val="both"/>
        <w:rPr>
          <w:rFonts w:ascii="Verdana" w:eastAsia="Verdana" w:hAnsi="Verdana"/>
          <w:lang w:val="ro-RO"/>
        </w:rPr>
      </w:pPr>
      <w:r w:rsidRPr="00275EB1">
        <w:rPr>
          <w:rFonts w:ascii="Verdana" w:eastAsia="Verdana" w:hAnsi="Verdana"/>
          <w:lang w:val="ro-RO"/>
        </w:rPr>
        <w:t>Pentru neplata la termenele scadente, se datorează după aceste termene majorări de întârziere în cuantum de 1%, calculate pentru fiecare lună sau fracţie de lună, începând cu ziua imediat următoare termenului de scadență și până la data stingerii sumei datorate, inclusiv.</w:t>
      </w:r>
    </w:p>
    <w:p w:rsidR="0019354B" w:rsidRDefault="0019354B" w:rsidP="0019354B">
      <w:pPr>
        <w:tabs>
          <w:tab w:val="left" w:pos="624"/>
        </w:tabs>
        <w:spacing w:after="0" w:line="239" w:lineRule="auto"/>
        <w:jc w:val="both"/>
        <w:rPr>
          <w:rFonts w:ascii="Verdana" w:eastAsia="Verdana" w:hAnsi="Verdana"/>
          <w:lang w:val="ro-RO"/>
        </w:rPr>
      </w:pPr>
    </w:p>
    <w:p w:rsidR="0019354B" w:rsidRPr="00275EB1" w:rsidRDefault="0019354B" w:rsidP="0019354B">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19354B" w:rsidRPr="00275EB1" w:rsidRDefault="0019354B" w:rsidP="0019354B">
      <w:pPr>
        <w:spacing w:line="239" w:lineRule="auto"/>
        <w:jc w:val="right"/>
        <w:rPr>
          <w:rFonts w:ascii="Verdana" w:eastAsia="Verdana" w:hAnsi="Verdana"/>
          <w:lang w:val="ro-RO"/>
        </w:rPr>
      </w:pPr>
      <w:r w:rsidRPr="00275EB1">
        <w:rPr>
          <w:rFonts w:ascii="Verdana" w:eastAsia="Verdana" w:hAnsi="Verdana"/>
          <w:lang w:val="ro-RO"/>
        </w:rPr>
        <w:t>la hotărârea nr. _________</w:t>
      </w:r>
    </w:p>
    <w:p w:rsidR="00275EB1" w:rsidRPr="00275EB1" w:rsidRDefault="00275EB1" w:rsidP="00275EB1">
      <w:pPr>
        <w:numPr>
          <w:ilvl w:val="0"/>
          <w:numId w:val="3"/>
        </w:numPr>
        <w:tabs>
          <w:tab w:val="left" w:pos="560"/>
        </w:tabs>
        <w:spacing w:after="0" w:line="0" w:lineRule="atLeast"/>
        <w:ind w:left="560" w:hanging="558"/>
        <w:jc w:val="both"/>
        <w:rPr>
          <w:rFonts w:ascii="Verdana" w:eastAsia="Verdana" w:hAnsi="Verdana"/>
          <w:lang w:val="ro-RO"/>
        </w:rPr>
      </w:pPr>
      <w:r w:rsidRPr="00275EB1">
        <w:rPr>
          <w:rFonts w:ascii="Verdana" w:eastAsia="Verdana" w:hAnsi="Verdana"/>
          <w:lang w:val="ro-RO"/>
        </w:rPr>
        <w:t>Constituie contravenţii următoarele fapte:</w:t>
      </w:r>
    </w:p>
    <w:p w:rsidR="00275EB1" w:rsidRPr="00275EB1" w:rsidRDefault="00275EB1" w:rsidP="00275EB1">
      <w:pPr>
        <w:spacing w:line="119" w:lineRule="exact"/>
        <w:rPr>
          <w:rFonts w:ascii="Times New Roman" w:eastAsia="Times New Roman" w:hAnsi="Times New Roman"/>
          <w:lang w:val="ro-RO"/>
        </w:rPr>
      </w:pPr>
    </w:p>
    <w:p w:rsidR="00275EB1" w:rsidRPr="00275EB1" w:rsidRDefault="00275EB1" w:rsidP="00275EB1">
      <w:pPr>
        <w:numPr>
          <w:ilvl w:val="0"/>
          <w:numId w:val="4"/>
        </w:numPr>
        <w:tabs>
          <w:tab w:val="left" w:pos="180"/>
        </w:tabs>
        <w:spacing w:after="0" w:line="239" w:lineRule="auto"/>
        <w:ind w:left="180" w:hanging="178"/>
        <w:jc w:val="both"/>
        <w:rPr>
          <w:rFonts w:ascii="Verdana" w:eastAsia="Verdana" w:hAnsi="Verdana"/>
          <w:lang w:val="ro-RO"/>
        </w:rPr>
      </w:pPr>
      <w:r w:rsidRPr="00275EB1">
        <w:rPr>
          <w:rFonts w:ascii="Verdana" w:eastAsia="Verdana" w:hAnsi="Verdana"/>
          <w:lang w:val="ro-RO"/>
        </w:rPr>
        <w:t>depunerea peste termen a declaraţiilor;</w:t>
      </w:r>
    </w:p>
    <w:p w:rsidR="00275EB1" w:rsidRPr="00275EB1" w:rsidRDefault="00275EB1" w:rsidP="00275EB1">
      <w:pPr>
        <w:spacing w:line="120" w:lineRule="exact"/>
        <w:rPr>
          <w:rFonts w:ascii="Verdana" w:eastAsia="Verdana" w:hAnsi="Verdana"/>
          <w:lang w:val="ro-RO"/>
        </w:rPr>
      </w:pPr>
    </w:p>
    <w:p w:rsidR="00275EB1" w:rsidRPr="00275EB1" w:rsidRDefault="00275EB1" w:rsidP="00275EB1">
      <w:pPr>
        <w:numPr>
          <w:ilvl w:val="0"/>
          <w:numId w:val="4"/>
        </w:numPr>
        <w:tabs>
          <w:tab w:val="left" w:pos="180"/>
        </w:tabs>
        <w:spacing w:after="0" w:line="0" w:lineRule="atLeast"/>
        <w:ind w:left="180" w:hanging="178"/>
        <w:jc w:val="both"/>
        <w:rPr>
          <w:rFonts w:ascii="Verdana" w:eastAsia="Verdana" w:hAnsi="Verdana"/>
          <w:lang w:val="ro-RO"/>
        </w:rPr>
      </w:pPr>
      <w:r w:rsidRPr="00275EB1">
        <w:rPr>
          <w:rFonts w:ascii="Verdana" w:eastAsia="Verdana" w:hAnsi="Verdana"/>
          <w:lang w:val="ro-RO"/>
        </w:rPr>
        <w:t>nedepunerea declaraţiilor;</w:t>
      </w:r>
    </w:p>
    <w:p w:rsidR="00275EB1" w:rsidRPr="00275EB1" w:rsidRDefault="00275EB1" w:rsidP="00275EB1">
      <w:pPr>
        <w:spacing w:line="121" w:lineRule="exact"/>
        <w:rPr>
          <w:rFonts w:ascii="Verdana" w:eastAsia="Verdana" w:hAnsi="Verdana"/>
          <w:lang w:val="ro-RO"/>
        </w:rPr>
      </w:pPr>
    </w:p>
    <w:p w:rsidR="00275EB1" w:rsidRPr="00275EB1" w:rsidRDefault="00275EB1" w:rsidP="00275EB1">
      <w:pPr>
        <w:numPr>
          <w:ilvl w:val="0"/>
          <w:numId w:val="4"/>
        </w:numPr>
        <w:tabs>
          <w:tab w:val="left" w:pos="180"/>
        </w:tabs>
        <w:spacing w:after="0" w:line="0" w:lineRule="atLeast"/>
        <w:ind w:left="180" w:hanging="178"/>
        <w:jc w:val="both"/>
        <w:rPr>
          <w:rFonts w:ascii="Verdana" w:eastAsia="Verdana" w:hAnsi="Verdana"/>
          <w:lang w:val="ro-RO"/>
        </w:rPr>
      </w:pPr>
      <w:r w:rsidRPr="00275EB1">
        <w:rPr>
          <w:rFonts w:ascii="Verdana" w:eastAsia="Verdana" w:hAnsi="Verdana"/>
          <w:lang w:val="ro-RO"/>
        </w:rPr>
        <w:t>depunerea declaraţiilor cu informaţii eronate.</w:t>
      </w:r>
    </w:p>
    <w:p w:rsidR="0019354B" w:rsidRDefault="0019354B" w:rsidP="00275EB1">
      <w:pPr>
        <w:spacing w:line="239" w:lineRule="auto"/>
        <w:ind w:right="160"/>
        <w:rPr>
          <w:rFonts w:ascii="Verdana" w:eastAsia="Verdana" w:hAnsi="Verdana"/>
          <w:lang w:val="ro-RO"/>
        </w:rPr>
      </w:pPr>
      <w:bookmarkStart w:id="4" w:name="page25"/>
      <w:bookmarkEnd w:id="4"/>
    </w:p>
    <w:p w:rsidR="00275EB1" w:rsidRPr="00275EB1" w:rsidRDefault="00275EB1" w:rsidP="00275EB1">
      <w:pPr>
        <w:spacing w:line="239" w:lineRule="auto"/>
        <w:ind w:right="160"/>
        <w:rPr>
          <w:rFonts w:ascii="Verdana" w:eastAsia="Verdana" w:hAnsi="Verdana"/>
          <w:lang w:val="ro-RO"/>
        </w:rPr>
      </w:pPr>
      <w:r w:rsidRPr="00275EB1">
        <w:rPr>
          <w:rFonts w:ascii="Verdana" w:eastAsia="Verdana" w:hAnsi="Verdana"/>
          <w:lang w:val="ro-RO"/>
        </w:rPr>
        <w:t>(19) Contravenţiile prevăzute mai sus se sancţionează cu amendă de la 70 lei la 279 lei.</w:t>
      </w:r>
    </w:p>
    <w:p w:rsidR="00275EB1" w:rsidRPr="00275EB1" w:rsidRDefault="00275EB1" w:rsidP="00275EB1">
      <w:pPr>
        <w:spacing w:line="238" w:lineRule="auto"/>
        <w:ind w:right="160"/>
        <w:rPr>
          <w:rFonts w:ascii="Verdana" w:eastAsia="Verdana" w:hAnsi="Verdana"/>
          <w:lang w:val="ro-RO"/>
        </w:rPr>
      </w:pPr>
      <w:r w:rsidRPr="00275EB1">
        <w:rPr>
          <w:rFonts w:ascii="Verdana" w:eastAsia="Verdana" w:hAnsi="Verdana"/>
          <w:lang w:val="ro-RO"/>
        </w:rPr>
        <w:t>(20) Responsabilitatea încasării taxei, controlului, constatarea contravenţiilor și aplicarea sancţiunilor revine Serviciului financiar - economic.</w:t>
      </w:r>
    </w:p>
    <w:p w:rsidR="00275EB1" w:rsidRPr="00275EB1" w:rsidRDefault="00275EB1" w:rsidP="00275EB1">
      <w:pPr>
        <w:spacing w:line="0" w:lineRule="atLeast"/>
        <w:rPr>
          <w:rFonts w:ascii="Verdana" w:eastAsia="Verdana" w:hAnsi="Verdana"/>
          <w:lang w:val="ro-RO"/>
        </w:rPr>
      </w:pPr>
      <w:r w:rsidRPr="00275EB1">
        <w:rPr>
          <w:rFonts w:ascii="Verdana" w:eastAsia="Verdana" w:hAnsi="Verdana"/>
          <w:lang w:val="ro-RO"/>
        </w:rPr>
        <w:t>(21) Modelul declaraţiei este următorul.</w:t>
      </w:r>
    </w:p>
    <w:p w:rsidR="00275EB1" w:rsidRPr="00275EB1" w:rsidRDefault="009F2CBB" w:rsidP="00275EB1">
      <w:pPr>
        <w:spacing w:line="200" w:lineRule="exact"/>
        <w:rPr>
          <w:rFonts w:ascii="Times New Roman" w:eastAsia="Times New Roman" w:hAnsi="Times New Roman"/>
          <w:lang w:val="ro-RO"/>
        </w:rPr>
      </w:pPr>
      <w:bookmarkStart w:id="5" w:name="page1"/>
      <w:bookmarkEnd w:id="5"/>
      <w:r w:rsidRPr="009F2CBB">
        <w:rPr>
          <w:rFonts w:ascii="Times New Roman" w:eastAsia="Times New Roman" w:hAnsi="Times New Roman"/>
          <w:noProof/>
          <w:lang w:val="ro-RO" w:eastAsia="zh-TW"/>
        </w:rPr>
        <w:pict>
          <v:shapetype id="_x0000_t202" coordsize="21600,21600" o:spt="202" path="m,l,21600r21600,l21600,xe">
            <v:stroke joinstyle="miter"/>
            <v:path gradientshapeok="t" o:connecttype="rect"/>
          </v:shapetype>
          <v:shape id="_x0000_s1026" type="#_x0000_t202" style="position:absolute;margin-left:233.3pt;margin-top:3.2pt;width:189.55pt;height:237.7pt;z-index:251660288;mso-width-percent:400;mso-height-percent:200;mso-width-percent:400;mso-height-percent:200;mso-width-relative:margin;mso-height-relative:margin" filled="f" strokecolor="black [3213]">
            <v:textbox style="mso-fit-shape-to-text:t">
              <w:txbxContent>
                <w:p w:rsidR="00275EB1" w:rsidRPr="00F9629F" w:rsidRDefault="00275EB1" w:rsidP="00275EB1">
                  <w:r>
                    <w:rPr>
                      <w:noProof/>
                    </w:rPr>
                    <w:drawing>
                      <wp:inline distT="0" distB="0" distL="0" distR="0">
                        <wp:extent cx="2214880" cy="2917825"/>
                        <wp:effectExtent l="19050" t="0" r="0" b="0"/>
                        <wp:docPr id="1" name="Picture 0" descr="declaratie taxa habit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claratie taxa habitat.jpg"/>
                                <pic:cNvPicPr/>
                              </pic:nvPicPr>
                              <pic:blipFill>
                                <a:blip r:embed="rId6"/>
                                <a:stretch>
                                  <a:fillRect/>
                                </a:stretch>
                              </pic:blipFill>
                              <pic:spPr>
                                <a:xfrm>
                                  <a:off x="0" y="0"/>
                                  <a:ext cx="2214880" cy="2917825"/>
                                </a:xfrm>
                                <a:prstGeom prst="rect">
                                  <a:avLst/>
                                </a:prstGeom>
                              </pic:spPr>
                            </pic:pic>
                          </a:graphicData>
                        </a:graphic>
                      </wp:inline>
                    </w:drawing>
                  </w:r>
                </w:p>
              </w:txbxContent>
            </v:textbox>
          </v:shape>
        </w:pict>
      </w: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886B3E" w:rsidRDefault="00886B3E" w:rsidP="00275EB1">
      <w:pPr>
        <w:spacing w:line="0" w:lineRule="atLeast"/>
        <w:jc w:val="right"/>
        <w:rPr>
          <w:rFonts w:ascii="Verdana" w:eastAsia="Verdana" w:hAnsi="Verdana"/>
          <w:b/>
          <w:lang w:val="ro-RO"/>
        </w:rPr>
      </w:pPr>
    </w:p>
    <w:p w:rsidR="00886B3E" w:rsidRDefault="00886B3E" w:rsidP="00275EB1">
      <w:pPr>
        <w:spacing w:line="0" w:lineRule="atLeast"/>
        <w:jc w:val="right"/>
        <w:rPr>
          <w:rFonts w:ascii="Verdana" w:eastAsia="Verdana" w:hAnsi="Verdana"/>
          <w:b/>
          <w:lang w:val="ro-RO"/>
        </w:rPr>
      </w:pPr>
    </w:p>
    <w:p w:rsidR="00886B3E" w:rsidRDefault="00886B3E" w:rsidP="00275EB1">
      <w:pPr>
        <w:spacing w:line="0" w:lineRule="atLeast"/>
        <w:jc w:val="right"/>
        <w:rPr>
          <w:rFonts w:ascii="Verdana" w:eastAsia="Verdana" w:hAnsi="Verdana"/>
          <w:b/>
          <w:lang w:val="ro-RO"/>
        </w:rPr>
      </w:pPr>
    </w:p>
    <w:p w:rsidR="00886B3E" w:rsidRDefault="00886B3E" w:rsidP="00275EB1">
      <w:pPr>
        <w:spacing w:line="0" w:lineRule="atLeast"/>
        <w:jc w:val="right"/>
        <w:rPr>
          <w:rFonts w:ascii="Verdana" w:eastAsia="Verdana" w:hAnsi="Verdana"/>
          <w:b/>
          <w:lang w:val="ro-RO"/>
        </w:rPr>
      </w:pPr>
    </w:p>
    <w:p w:rsidR="00886B3E" w:rsidRDefault="00886B3E" w:rsidP="00275EB1">
      <w:pPr>
        <w:spacing w:line="0" w:lineRule="atLeast"/>
        <w:jc w:val="right"/>
        <w:rPr>
          <w:rFonts w:ascii="Verdana" w:eastAsia="Verdana" w:hAnsi="Verdana"/>
          <w:b/>
          <w:lang w:val="ro-RO"/>
        </w:rPr>
      </w:pPr>
    </w:p>
    <w:p w:rsidR="00DA06D6" w:rsidRDefault="00DA06D6" w:rsidP="00275EB1">
      <w:pPr>
        <w:spacing w:line="0" w:lineRule="atLeast"/>
        <w:jc w:val="right"/>
        <w:rPr>
          <w:rFonts w:ascii="Verdana" w:eastAsia="Verdana" w:hAnsi="Verdana"/>
          <w:b/>
          <w:lang w:val="ro-RO"/>
        </w:rPr>
      </w:pPr>
      <w:bookmarkStart w:id="6" w:name="OLE_LINK4"/>
    </w:p>
    <w:p w:rsidR="00DA06D6" w:rsidRDefault="00DA06D6" w:rsidP="00275EB1">
      <w:pPr>
        <w:spacing w:line="0" w:lineRule="atLeast"/>
        <w:jc w:val="right"/>
        <w:rPr>
          <w:rFonts w:ascii="Verdana" w:eastAsia="Verdana" w:hAnsi="Verdana"/>
          <w:b/>
          <w:lang w:val="ro-RO"/>
        </w:rPr>
      </w:pPr>
    </w:p>
    <w:p w:rsidR="00DA06D6" w:rsidRDefault="00DA06D6" w:rsidP="00275EB1">
      <w:pPr>
        <w:spacing w:line="0" w:lineRule="atLeast"/>
        <w:jc w:val="right"/>
        <w:rPr>
          <w:rFonts w:ascii="Verdana" w:eastAsia="Verdana" w:hAnsi="Verdana"/>
          <w:b/>
          <w:lang w:val="ro-RO"/>
        </w:rPr>
      </w:pPr>
    </w:p>
    <w:p w:rsidR="0019354B" w:rsidRDefault="0019354B" w:rsidP="00275EB1">
      <w:pPr>
        <w:spacing w:line="0" w:lineRule="atLeast"/>
        <w:jc w:val="right"/>
        <w:rPr>
          <w:rFonts w:ascii="Verdana" w:eastAsia="Verdana" w:hAnsi="Verdana"/>
          <w:b/>
          <w:lang w:val="ro-RO"/>
        </w:rPr>
      </w:pPr>
    </w:p>
    <w:p w:rsidR="0019354B" w:rsidRDefault="0019354B" w:rsidP="00275EB1">
      <w:pPr>
        <w:spacing w:line="0" w:lineRule="atLeast"/>
        <w:jc w:val="right"/>
        <w:rPr>
          <w:rFonts w:ascii="Verdana" w:eastAsia="Verdana" w:hAnsi="Verdana"/>
          <w:b/>
          <w:lang w:val="ro-RO"/>
        </w:rPr>
      </w:pPr>
    </w:p>
    <w:p w:rsidR="0019354B" w:rsidRDefault="0019354B" w:rsidP="00275EB1">
      <w:pPr>
        <w:spacing w:line="0" w:lineRule="atLeast"/>
        <w:jc w:val="right"/>
        <w:rPr>
          <w:rFonts w:ascii="Verdana" w:eastAsia="Verdana" w:hAnsi="Verdana"/>
          <w:b/>
          <w:lang w:val="ro-RO"/>
        </w:rPr>
      </w:pPr>
    </w:p>
    <w:p w:rsidR="00275EB1" w:rsidRPr="00275EB1" w:rsidRDefault="00275EB1" w:rsidP="00275EB1">
      <w:pPr>
        <w:spacing w:line="0" w:lineRule="atLeast"/>
        <w:jc w:val="right"/>
        <w:rPr>
          <w:rFonts w:ascii="Verdana" w:eastAsia="Verdana" w:hAnsi="Verdana"/>
          <w:b/>
          <w:lang w:val="ro-RO"/>
        </w:rPr>
      </w:pPr>
      <w:bookmarkStart w:id="7" w:name="OLE_LINK40"/>
      <w:bookmarkStart w:id="8" w:name="OLE_LINK41"/>
      <w:r w:rsidRPr="00275EB1">
        <w:rPr>
          <w:rFonts w:ascii="Verdana" w:eastAsia="Verdana" w:hAnsi="Verdana"/>
          <w:b/>
          <w:lang w:val="ro-RO"/>
        </w:rPr>
        <w:lastRenderedPageBreak/>
        <w:t>Anexa nr. 5</w:t>
      </w:r>
    </w:p>
    <w:p w:rsidR="00275EB1" w:rsidRPr="00462F77" w:rsidRDefault="00275EB1" w:rsidP="00275EB1">
      <w:pPr>
        <w:spacing w:line="239" w:lineRule="auto"/>
        <w:jc w:val="right"/>
        <w:rPr>
          <w:rFonts w:ascii="Verdana" w:eastAsia="Verdana" w:hAnsi="Verdana"/>
          <w:u w:val="single"/>
          <w:lang w:val="ro-RO"/>
        </w:rPr>
      </w:pPr>
      <w:r w:rsidRPr="00462F77">
        <w:rPr>
          <w:rFonts w:ascii="Verdana" w:eastAsia="Verdana" w:hAnsi="Verdana"/>
          <w:lang w:val="ro-RO"/>
        </w:rPr>
        <w:t xml:space="preserve">la hotărârea nr. </w:t>
      </w:r>
      <w:r w:rsidRPr="00462F77">
        <w:rPr>
          <w:rFonts w:ascii="Verdana" w:eastAsia="Verdana" w:hAnsi="Verdana"/>
          <w:u w:val="single"/>
          <w:lang w:val="ro-RO"/>
        </w:rPr>
        <w:t>__________</w:t>
      </w:r>
    </w:p>
    <w:bookmarkEnd w:id="6"/>
    <w:bookmarkEnd w:id="7"/>
    <w:bookmarkEnd w:id="8"/>
    <w:p w:rsidR="00077C92" w:rsidRPr="00462F77" w:rsidRDefault="00077C92" w:rsidP="00077C92">
      <w:pPr>
        <w:pStyle w:val="BodyText2"/>
        <w:jc w:val="center"/>
        <w:rPr>
          <w:rFonts w:ascii="Verdana" w:hAnsi="Verdana"/>
          <w:b/>
          <w:sz w:val="22"/>
          <w:szCs w:val="22"/>
          <w:lang w:val="ro-RO"/>
        </w:rPr>
      </w:pPr>
      <w:r w:rsidRPr="00462F77">
        <w:rPr>
          <w:rFonts w:ascii="Verdana" w:hAnsi="Verdana"/>
          <w:b/>
          <w:sz w:val="22"/>
          <w:szCs w:val="22"/>
          <w:lang w:val="ro-RO"/>
        </w:rPr>
        <w:t>Taxa prestare serviciu ridicare si transport gunoi menajer de  la Persoanele Juridice sau institutii publice</w:t>
      </w:r>
    </w:p>
    <w:p w:rsidR="00077C92" w:rsidRPr="00462F77" w:rsidRDefault="00077C92" w:rsidP="00077C92">
      <w:pPr>
        <w:pStyle w:val="BodyText2"/>
        <w:ind w:left="709"/>
        <w:rPr>
          <w:rFonts w:ascii="Verdana" w:hAnsi="Verdana"/>
          <w:sz w:val="22"/>
          <w:szCs w:val="22"/>
          <w:lang w:val="fr-FR"/>
        </w:rPr>
      </w:pPr>
    </w:p>
    <w:p w:rsidR="00077C92" w:rsidRPr="00462F77" w:rsidRDefault="00077C92" w:rsidP="00077C92">
      <w:pPr>
        <w:pStyle w:val="BodyText2"/>
        <w:ind w:left="709"/>
        <w:rPr>
          <w:rFonts w:ascii="Verdana" w:hAnsi="Verdana"/>
          <w:sz w:val="22"/>
          <w:szCs w:val="22"/>
          <w:lang w:val="fr-FR"/>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070"/>
        <w:gridCol w:w="4961"/>
      </w:tblGrid>
      <w:tr w:rsidR="00077C92" w:rsidRPr="00462F77" w:rsidTr="00077C92">
        <w:tc>
          <w:tcPr>
            <w:tcW w:w="5070" w:type="dxa"/>
          </w:tcPr>
          <w:p w:rsidR="00077C92" w:rsidRPr="00462F77" w:rsidRDefault="00077C92" w:rsidP="00C66D29">
            <w:pPr>
              <w:pStyle w:val="BodyText2"/>
              <w:jc w:val="center"/>
              <w:rPr>
                <w:rFonts w:ascii="Verdana" w:hAnsi="Verdana"/>
                <w:b/>
                <w:sz w:val="22"/>
                <w:szCs w:val="22"/>
                <w:lang w:val="fr-FR"/>
              </w:rPr>
            </w:pPr>
            <w:r w:rsidRPr="00462F77">
              <w:rPr>
                <w:rFonts w:ascii="Verdana" w:hAnsi="Verdana"/>
                <w:b/>
                <w:sz w:val="22"/>
                <w:szCs w:val="22"/>
                <w:lang w:val="fr-FR"/>
              </w:rPr>
              <w:t xml:space="preserve">Taxe </w:t>
            </w:r>
            <w:proofErr w:type="spellStart"/>
            <w:r w:rsidRPr="00462F77">
              <w:rPr>
                <w:rFonts w:ascii="Verdana" w:hAnsi="Verdana"/>
                <w:b/>
                <w:sz w:val="22"/>
                <w:szCs w:val="22"/>
                <w:lang w:val="fr-FR"/>
              </w:rPr>
              <w:t>speciale</w:t>
            </w:r>
            <w:proofErr w:type="spellEnd"/>
          </w:p>
          <w:p w:rsidR="00077C92" w:rsidRPr="00462F77" w:rsidRDefault="00077C92" w:rsidP="00C66D29">
            <w:pPr>
              <w:pStyle w:val="BodyText2"/>
              <w:jc w:val="center"/>
              <w:rPr>
                <w:rFonts w:ascii="Verdana" w:hAnsi="Verdana"/>
                <w:b/>
                <w:sz w:val="22"/>
                <w:szCs w:val="22"/>
                <w:lang w:val="fr-FR"/>
              </w:rPr>
            </w:pPr>
            <w:r w:rsidRPr="00462F77">
              <w:rPr>
                <w:rFonts w:ascii="Verdana" w:hAnsi="Verdana"/>
                <w:b/>
                <w:sz w:val="22"/>
                <w:szCs w:val="22"/>
                <w:lang w:val="fr-FR"/>
              </w:rPr>
              <w:t>201</w:t>
            </w:r>
            <w:r w:rsidRPr="00462F77">
              <w:rPr>
                <w:rFonts w:ascii="Verdana" w:hAnsi="Verdana"/>
                <w:b/>
                <w:sz w:val="22"/>
                <w:szCs w:val="22"/>
                <w:lang w:val="ro-RO"/>
              </w:rPr>
              <w:t>6</w:t>
            </w:r>
          </w:p>
        </w:tc>
        <w:tc>
          <w:tcPr>
            <w:tcW w:w="4961" w:type="dxa"/>
          </w:tcPr>
          <w:p w:rsidR="00077C92" w:rsidRPr="00462F77" w:rsidRDefault="00077C92" w:rsidP="00C66D29">
            <w:pPr>
              <w:pStyle w:val="BodyText2"/>
              <w:jc w:val="center"/>
              <w:rPr>
                <w:rFonts w:ascii="Verdana" w:hAnsi="Verdana"/>
                <w:b/>
                <w:sz w:val="22"/>
                <w:szCs w:val="22"/>
                <w:lang w:val="fr-FR"/>
              </w:rPr>
            </w:pPr>
            <w:r w:rsidRPr="00462F77">
              <w:rPr>
                <w:rFonts w:ascii="Verdana" w:hAnsi="Verdana"/>
                <w:b/>
                <w:sz w:val="22"/>
                <w:szCs w:val="22"/>
                <w:lang w:val="fr-FR"/>
              </w:rPr>
              <w:t xml:space="preserve">Taxe </w:t>
            </w:r>
            <w:proofErr w:type="spellStart"/>
            <w:r w:rsidRPr="00462F77">
              <w:rPr>
                <w:rFonts w:ascii="Verdana" w:hAnsi="Verdana"/>
                <w:b/>
                <w:sz w:val="22"/>
                <w:szCs w:val="22"/>
                <w:lang w:val="fr-FR"/>
              </w:rPr>
              <w:t>speciale</w:t>
            </w:r>
            <w:proofErr w:type="spellEnd"/>
            <w:r w:rsidRPr="00462F77">
              <w:rPr>
                <w:rFonts w:ascii="Verdana" w:hAnsi="Verdana"/>
                <w:b/>
                <w:sz w:val="22"/>
                <w:szCs w:val="22"/>
                <w:lang w:val="fr-FR"/>
              </w:rPr>
              <w:t xml:space="preserve"> </w:t>
            </w:r>
          </w:p>
          <w:p w:rsidR="00077C92" w:rsidRPr="00462F77" w:rsidRDefault="00077C92" w:rsidP="00C66D29">
            <w:pPr>
              <w:pStyle w:val="BodyText2"/>
              <w:jc w:val="center"/>
              <w:rPr>
                <w:rFonts w:ascii="Verdana" w:hAnsi="Verdana"/>
                <w:b/>
                <w:sz w:val="22"/>
                <w:szCs w:val="22"/>
                <w:lang w:val="fr-FR"/>
              </w:rPr>
            </w:pPr>
            <w:r w:rsidRPr="00462F77">
              <w:rPr>
                <w:rFonts w:ascii="Verdana" w:hAnsi="Verdana"/>
                <w:b/>
                <w:sz w:val="22"/>
                <w:szCs w:val="22"/>
                <w:lang w:val="fr-FR"/>
              </w:rPr>
              <w:t>201</w:t>
            </w:r>
            <w:r w:rsidRPr="00462F77">
              <w:rPr>
                <w:rFonts w:ascii="Verdana" w:hAnsi="Verdana"/>
                <w:b/>
                <w:sz w:val="22"/>
                <w:szCs w:val="22"/>
                <w:lang w:val="ro-RO"/>
              </w:rPr>
              <w:t>7</w:t>
            </w:r>
          </w:p>
        </w:tc>
      </w:tr>
      <w:tr w:rsidR="00077C92" w:rsidRPr="00462F77" w:rsidTr="00077C92">
        <w:tc>
          <w:tcPr>
            <w:tcW w:w="5070" w:type="dxa"/>
          </w:tcPr>
          <w:p w:rsidR="00077C92" w:rsidRPr="00462F77" w:rsidRDefault="00077C92" w:rsidP="00C66D29">
            <w:pPr>
              <w:pStyle w:val="BodyText2"/>
              <w:numPr>
                <w:ilvl w:val="0"/>
                <w:numId w:val="17"/>
              </w:numPr>
              <w:tabs>
                <w:tab w:val="left" w:pos="510"/>
              </w:tabs>
              <w:ind w:left="150"/>
              <w:jc w:val="both"/>
              <w:rPr>
                <w:rFonts w:ascii="Verdana" w:hAnsi="Verdana"/>
                <w:sz w:val="22"/>
                <w:szCs w:val="22"/>
                <w:lang w:val="fr-FR"/>
              </w:rPr>
            </w:pPr>
            <w:r w:rsidRPr="00462F77">
              <w:rPr>
                <w:rFonts w:ascii="Verdana" w:hAnsi="Verdana"/>
                <w:sz w:val="22"/>
                <w:szCs w:val="22"/>
                <w:lang w:val="fr-FR"/>
              </w:rPr>
              <w:t xml:space="preserve">Taxa </w:t>
            </w:r>
            <w:proofErr w:type="spellStart"/>
            <w:r w:rsidRPr="00462F77">
              <w:rPr>
                <w:rFonts w:ascii="Verdana" w:hAnsi="Verdana"/>
                <w:sz w:val="22"/>
                <w:szCs w:val="22"/>
                <w:lang w:val="fr-FR"/>
              </w:rPr>
              <w:t>prestare</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serviciu</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ridicare</w:t>
            </w:r>
            <w:proofErr w:type="spellEnd"/>
            <w:r w:rsidRPr="00462F77">
              <w:rPr>
                <w:rFonts w:ascii="Verdana" w:hAnsi="Verdana"/>
                <w:sz w:val="22"/>
                <w:szCs w:val="22"/>
                <w:lang w:val="fr-FR"/>
              </w:rPr>
              <w:t xml:space="preserve"> si transport                               </w:t>
            </w:r>
          </w:p>
          <w:p w:rsidR="00077C92" w:rsidRPr="00462F77" w:rsidRDefault="00077C92" w:rsidP="00C66D29">
            <w:pPr>
              <w:pStyle w:val="BodyText2"/>
              <w:ind w:left="150"/>
              <w:jc w:val="both"/>
              <w:rPr>
                <w:rFonts w:ascii="Verdana" w:hAnsi="Verdana"/>
                <w:sz w:val="22"/>
                <w:szCs w:val="22"/>
                <w:lang w:val="fr-FR"/>
              </w:rPr>
            </w:pPr>
            <w:r w:rsidRPr="00462F77">
              <w:rPr>
                <w:rFonts w:ascii="Verdana" w:hAnsi="Verdana"/>
                <w:sz w:val="22"/>
                <w:szCs w:val="22"/>
                <w:lang w:val="fr-FR"/>
              </w:rPr>
              <w:t xml:space="preserve"> - 50lei/m3 </w:t>
            </w:r>
            <w:proofErr w:type="spellStart"/>
            <w:r w:rsidRPr="00462F77">
              <w:rPr>
                <w:rFonts w:ascii="Verdana" w:hAnsi="Verdana"/>
                <w:sz w:val="22"/>
                <w:szCs w:val="22"/>
                <w:lang w:val="fr-FR"/>
              </w:rPr>
              <w:t>Fara</w:t>
            </w:r>
            <w:proofErr w:type="spellEnd"/>
            <w:r w:rsidRPr="00462F77">
              <w:rPr>
                <w:rFonts w:ascii="Verdana" w:hAnsi="Verdana"/>
                <w:sz w:val="22"/>
                <w:szCs w:val="22"/>
                <w:lang w:val="fr-FR"/>
              </w:rPr>
              <w:t xml:space="preserve"> Tva</w:t>
            </w:r>
          </w:p>
          <w:p w:rsidR="00077C92" w:rsidRPr="00462F77" w:rsidRDefault="00077C92" w:rsidP="00C66D29">
            <w:pPr>
              <w:pStyle w:val="BodyText2"/>
              <w:ind w:left="90"/>
              <w:jc w:val="both"/>
              <w:rPr>
                <w:rFonts w:ascii="Verdana" w:hAnsi="Verdana"/>
                <w:sz w:val="22"/>
                <w:szCs w:val="22"/>
                <w:lang w:val="fr-FR"/>
              </w:rPr>
            </w:pPr>
            <w:proofErr w:type="spellStart"/>
            <w:r w:rsidRPr="00462F77">
              <w:rPr>
                <w:rFonts w:ascii="Verdana" w:hAnsi="Verdana"/>
                <w:sz w:val="22"/>
                <w:szCs w:val="22"/>
                <w:lang w:val="fr-FR"/>
              </w:rPr>
              <w:t>gunoi</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menajer</w:t>
            </w:r>
            <w:proofErr w:type="spellEnd"/>
            <w:r w:rsidRPr="00462F77">
              <w:rPr>
                <w:rFonts w:ascii="Verdana" w:hAnsi="Verdana"/>
                <w:sz w:val="22"/>
                <w:szCs w:val="22"/>
                <w:lang w:val="fr-FR"/>
              </w:rPr>
              <w:t xml:space="preserve"> de la </w:t>
            </w:r>
            <w:proofErr w:type="spellStart"/>
            <w:r w:rsidRPr="00462F77">
              <w:rPr>
                <w:rFonts w:ascii="Verdana" w:hAnsi="Verdana"/>
                <w:sz w:val="22"/>
                <w:szCs w:val="22"/>
                <w:lang w:val="fr-FR"/>
              </w:rPr>
              <w:t>persoanele</w:t>
            </w:r>
            <w:proofErr w:type="spellEnd"/>
          </w:p>
          <w:p w:rsidR="00077C92" w:rsidRPr="00462F77" w:rsidRDefault="00077C92" w:rsidP="00C66D29">
            <w:pPr>
              <w:pStyle w:val="BodyText2"/>
              <w:ind w:left="90"/>
              <w:jc w:val="both"/>
              <w:rPr>
                <w:rFonts w:ascii="Verdana" w:hAnsi="Verdana"/>
                <w:sz w:val="22"/>
                <w:szCs w:val="22"/>
                <w:lang w:val="fr-FR"/>
              </w:rPr>
            </w:pPr>
            <w:proofErr w:type="spellStart"/>
            <w:r w:rsidRPr="00462F77">
              <w:rPr>
                <w:rFonts w:ascii="Verdana" w:hAnsi="Verdana"/>
                <w:sz w:val="22"/>
                <w:szCs w:val="22"/>
                <w:lang w:val="fr-FR"/>
              </w:rPr>
              <w:t>juridice</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sau</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institutii</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publice</w:t>
            </w:r>
            <w:proofErr w:type="spellEnd"/>
          </w:p>
          <w:p w:rsidR="00077C92" w:rsidRPr="00462F77" w:rsidRDefault="00077C92" w:rsidP="00C66D29">
            <w:pPr>
              <w:pStyle w:val="BodyText2"/>
              <w:ind w:left="90"/>
              <w:jc w:val="center"/>
              <w:rPr>
                <w:rFonts w:ascii="Verdana" w:hAnsi="Verdana"/>
                <w:sz w:val="22"/>
                <w:szCs w:val="22"/>
                <w:lang w:val="fr-FR"/>
              </w:rPr>
            </w:pPr>
          </w:p>
        </w:tc>
        <w:tc>
          <w:tcPr>
            <w:tcW w:w="4961" w:type="dxa"/>
          </w:tcPr>
          <w:p w:rsidR="00077C92" w:rsidRPr="00462F77" w:rsidRDefault="00077C92" w:rsidP="00C66D29">
            <w:pPr>
              <w:pStyle w:val="BodyText2"/>
              <w:numPr>
                <w:ilvl w:val="0"/>
                <w:numId w:val="17"/>
              </w:numPr>
              <w:tabs>
                <w:tab w:val="left" w:pos="510"/>
              </w:tabs>
              <w:ind w:left="150"/>
              <w:rPr>
                <w:rFonts w:ascii="Verdana" w:hAnsi="Verdana"/>
                <w:sz w:val="22"/>
                <w:szCs w:val="22"/>
                <w:lang w:val="fr-FR"/>
              </w:rPr>
            </w:pPr>
            <w:r w:rsidRPr="00462F77">
              <w:rPr>
                <w:rFonts w:ascii="Verdana" w:hAnsi="Verdana"/>
                <w:sz w:val="22"/>
                <w:szCs w:val="22"/>
                <w:lang w:val="fr-FR"/>
              </w:rPr>
              <w:t xml:space="preserve">Taxa </w:t>
            </w:r>
            <w:proofErr w:type="spellStart"/>
            <w:r w:rsidRPr="00462F77">
              <w:rPr>
                <w:rFonts w:ascii="Verdana" w:hAnsi="Verdana"/>
                <w:sz w:val="22"/>
                <w:szCs w:val="22"/>
                <w:lang w:val="fr-FR"/>
              </w:rPr>
              <w:t>prestare</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serviciu</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ridicare</w:t>
            </w:r>
            <w:proofErr w:type="spellEnd"/>
            <w:r w:rsidRPr="00462F77">
              <w:rPr>
                <w:rFonts w:ascii="Verdana" w:hAnsi="Verdana"/>
                <w:sz w:val="22"/>
                <w:szCs w:val="22"/>
                <w:lang w:val="fr-FR"/>
              </w:rPr>
              <w:t xml:space="preserve"> si transport                         </w:t>
            </w:r>
          </w:p>
          <w:p w:rsidR="00077C92" w:rsidRPr="00462F77" w:rsidRDefault="00077C92" w:rsidP="00C66D29">
            <w:pPr>
              <w:pStyle w:val="BodyText2"/>
              <w:ind w:left="150"/>
              <w:rPr>
                <w:rFonts w:ascii="Verdana" w:hAnsi="Verdana"/>
                <w:sz w:val="22"/>
                <w:szCs w:val="22"/>
                <w:lang w:val="fr-FR"/>
              </w:rPr>
            </w:pPr>
            <w:r w:rsidRPr="00462F77">
              <w:rPr>
                <w:rFonts w:ascii="Verdana" w:hAnsi="Verdana"/>
                <w:sz w:val="22"/>
                <w:szCs w:val="22"/>
                <w:lang w:val="fr-FR"/>
              </w:rPr>
              <w:t xml:space="preserve">  - </w:t>
            </w:r>
            <w:r w:rsidRPr="00462F77">
              <w:rPr>
                <w:rFonts w:ascii="Verdana" w:hAnsi="Verdana"/>
                <w:sz w:val="22"/>
                <w:szCs w:val="22"/>
                <w:lang w:val="ro-RO"/>
              </w:rPr>
              <w:t>7</w:t>
            </w:r>
            <w:r w:rsidRPr="00462F77">
              <w:rPr>
                <w:rFonts w:ascii="Verdana" w:hAnsi="Verdana"/>
                <w:sz w:val="22"/>
                <w:szCs w:val="22"/>
                <w:lang w:val="fr-FR"/>
              </w:rPr>
              <w:t>0lei/m3</w:t>
            </w:r>
            <w:r w:rsidR="00492789" w:rsidRPr="00462F77">
              <w:rPr>
                <w:rFonts w:ascii="Verdana" w:hAnsi="Verdana"/>
                <w:sz w:val="22"/>
                <w:szCs w:val="22"/>
                <w:lang w:val="fr-FR"/>
              </w:rPr>
              <w:t xml:space="preserve"> </w:t>
            </w:r>
            <w:r w:rsidRPr="00462F77">
              <w:rPr>
                <w:rFonts w:ascii="Verdana" w:hAnsi="Verdana"/>
                <w:sz w:val="22"/>
                <w:szCs w:val="22"/>
                <w:lang w:val="fr-FR"/>
              </w:rPr>
              <w:t xml:space="preserve">Fara Tva </w:t>
            </w:r>
          </w:p>
          <w:p w:rsidR="00077C92" w:rsidRPr="00462F77" w:rsidRDefault="00077C92" w:rsidP="00C66D29">
            <w:pPr>
              <w:pStyle w:val="BodyText2"/>
              <w:ind w:left="90"/>
              <w:rPr>
                <w:rFonts w:ascii="Verdana" w:hAnsi="Verdana"/>
                <w:sz w:val="22"/>
                <w:szCs w:val="22"/>
                <w:lang w:val="fr-FR"/>
              </w:rPr>
            </w:pPr>
            <w:proofErr w:type="spellStart"/>
            <w:r w:rsidRPr="00462F77">
              <w:rPr>
                <w:rFonts w:ascii="Verdana" w:hAnsi="Verdana"/>
                <w:sz w:val="22"/>
                <w:szCs w:val="22"/>
                <w:lang w:val="fr-FR"/>
              </w:rPr>
              <w:t>gunoi</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menajer</w:t>
            </w:r>
            <w:proofErr w:type="spellEnd"/>
            <w:r w:rsidRPr="00462F77">
              <w:rPr>
                <w:rFonts w:ascii="Verdana" w:hAnsi="Verdana"/>
                <w:sz w:val="22"/>
                <w:szCs w:val="22"/>
                <w:lang w:val="fr-FR"/>
              </w:rPr>
              <w:t xml:space="preserve"> de la </w:t>
            </w:r>
            <w:proofErr w:type="spellStart"/>
            <w:r w:rsidRPr="00462F77">
              <w:rPr>
                <w:rFonts w:ascii="Verdana" w:hAnsi="Verdana"/>
                <w:sz w:val="22"/>
                <w:szCs w:val="22"/>
                <w:lang w:val="fr-FR"/>
              </w:rPr>
              <w:t>persoanele</w:t>
            </w:r>
            <w:proofErr w:type="spellEnd"/>
          </w:p>
          <w:p w:rsidR="00077C92" w:rsidRPr="00462F77" w:rsidRDefault="00077C92" w:rsidP="00C66D29">
            <w:pPr>
              <w:pStyle w:val="BodyText2"/>
              <w:ind w:left="90"/>
              <w:rPr>
                <w:rFonts w:ascii="Verdana" w:hAnsi="Verdana"/>
                <w:sz w:val="22"/>
                <w:szCs w:val="22"/>
                <w:lang w:val="fr-FR"/>
              </w:rPr>
            </w:pPr>
            <w:proofErr w:type="spellStart"/>
            <w:r w:rsidRPr="00462F77">
              <w:rPr>
                <w:rFonts w:ascii="Verdana" w:hAnsi="Verdana"/>
                <w:sz w:val="22"/>
                <w:szCs w:val="22"/>
                <w:lang w:val="fr-FR"/>
              </w:rPr>
              <w:t>juridice</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sau</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institutii</w:t>
            </w:r>
            <w:proofErr w:type="spellEnd"/>
            <w:r w:rsidRPr="00462F77">
              <w:rPr>
                <w:rFonts w:ascii="Verdana" w:hAnsi="Verdana"/>
                <w:sz w:val="22"/>
                <w:szCs w:val="22"/>
                <w:lang w:val="fr-FR"/>
              </w:rPr>
              <w:t xml:space="preserve"> </w:t>
            </w:r>
            <w:proofErr w:type="spellStart"/>
            <w:r w:rsidRPr="00462F77">
              <w:rPr>
                <w:rFonts w:ascii="Verdana" w:hAnsi="Verdana"/>
                <w:sz w:val="22"/>
                <w:szCs w:val="22"/>
                <w:lang w:val="fr-FR"/>
              </w:rPr>
              <w:t>publice</w:t>
            </w:r>
            <w:proofErr w:type="spellEnd"/>
            <w:r w:rsidRPr="00462F77">
              <w:rPr>
                <w:rFonts w:ascii="Verdana" w:hAnsi="Verdana"/>
                <w:sz w:val="22"/>
                <w:szCs w:val="22"/>
                <w:lang w:val="fr-FR"/>
              </w:rPr>
              <w:t xml:space="preserve"> </w:t>
            </w:r>
          </w:p>
          <w:p w:rsidR="00077C92" w:rsidRPr="00462F77" w:rsidRDefault="00077C92" w:rsidP="00C66D29">
            <w:pPr>
              <w:pStyle w:val="BodyText2"/>
              <w:rPr>
                <w:rFonts w:ascii="Verdana" w:hAnsi="Verdana"/>
                <w:b/>
                <w:sz w:val="22"/>
                <w:szCs w:val="22"/>
                <w:lang w:val="fr-FR"/>
              </w:rPr>
            </w:pPr>
          </w:p>
        </w:tc>
      </w:tr>
    </w:tbl>
    <w:p w:rsidR="00275EB1" w:rsidRPr="00462F77" w:rsidRDefault="00462F77" w:rsidP="00275EB1">
      <w:pPr>
        <w:spacing w:line="230" w:lineRule="exact"/>
        <w:rPr>
          <w:rFonts w:ascii="Verdana" w:eastAsia="Times New Roman" w:hAnsi="Verdana"/>
          <w:lang w:val="ro-RO"/>
        </w:rPr>
      </w:pPr>
      <w:r w:rsidRPr="00462F77">
        <w:rPr>
          <w:rFonts w:ascii="Verdana" w:eastAsia="Times New Roman" w:hAnsi="Verdana"/>
          <w:lang w:val="ro-RO"/>
        </w:rPr>
        <w:t>Cantitatea minima contractula este de 1 mc.</w:t>
      </w:r>
    </w:p>
    <w:p w:rsidR="00DC7603" w:rsidRPr="00DC7603" w:rsidRDefault="0087225D" w:rsidP="0087225D">
      <w:pPr>
        <w:pStyle w:val="BodyText2"/>
        <w:rPr>
          <w:rFonts w:ascii="Verdana" w:hAnsi="Verdana"/>
          <w:b/>
          <w:sz w:val="22"/>
          <w:lang w:val="fr-FR"/>
        </w:rPr>
      </w:pPr>
      <w:r>
        <w:rPr>
          <w:rFonts w:ascii="Verdana" w:hAnsi="Verdana"/>
          <w:b/>
          <w:sz w:val="22"/>
          <w:lang w:val="fr-FR"/>
        </w:rPr>
        <w:t xml:space="preserve">CAP. II - </w:t>
      </w:r>
      <w:r w:rsidRPr="00DC7603">
        <w:rPr>
          <w:rFonts w:ascii="Verdana" w:hAnsi="Verdana"/>
          <w:b/>
          <w:sz w:val="22"/>
          <w:lang w:val="fr-FR"/>
        </w:rPr>
        <w:t>TAXA INTRETINERE CIMITIR</w:t>
      </w:r>
    </w:p>
    <w:p w:rsidR="00DC7603" w:rsidRPr="00DC7603" w:rsidRDefault="00DC7603" w:rsidP="00DC7603">
      <w:pPr>
        <w:pStyle w:val="BodyText2"/>
        <w:ind w:left="709"/>
        <w:jc w:val="center"/>
        <w:rPr>
          <w:rFonts w:ascii="Verdana" w:hAnsi="Verdana"/>
          <w:b/>
          <w:sz w:val="22"/>
          <w:lang w:val="fr-FR"/>
        </w:rPr>
      </w:pPr>
    </w:p>
    <w:p w:rsidR="00DC7603" w:rsidRPr="00DC7603" w:rsidRDefault="00DC7603" w:rsidP="00DC7603">
      <w:pPr>
        <w:pStyle w:val="BodyText2"/>
        <w:ind w:left="709"/>
        <w:jc w:val="center"/>
        <w:rPr>
          <w:rFonts w:ascii="Verdana" w:hAnsi="Verdana"/>
          <w:sz w:val="22"/>
          <w:lang w:val="fr-FR"/>
        </w:rPr>
      </w:pPr>
    </w:p>
    <w:p w:rsidR="00DC7603" w:rsidRPr="00DC7603" w:rsidRDefault="00DC7603" w:rsidP="00DC7603">
      <w:pPr>
        <w:pStyle w:val="BodyText2"/>
        <w:rPr>
          <w:rFonts w:ascii="Verdana" w:hAnsi="Verdana"/>
          <w:sz w:val="22"/>
          <w:lang w:val="fr-FR"/>
        </w:rPr>
      </w:pPr>
      <w:proofErr w:type="gramStart"/>
      <w:r w:rsidRPr="00DC7603">
        <w:rPr>
          <w:rFonts w:ascii="Verdana" w:hAnsi="Verdana"/>
          <w:sz w:val="22"/>
          <w:lang w:val="fr-FR"/>
        </w:rPr>
        <w:t xml:space="preserve">( </w:t>
      </w:r>
      <w:proofErr w:type="spellStart"/>
      <w:r w:rsidRPr="00DC7603">
        <w:rPr>
          <w:rFonts w:ascii="Verdana" w:hAnsi="Verdana"/>
          <w:sz w:val="22"/>
          <w:lang w:val="fr-FR"/>
        </w:rPr>
        <w:t>adoptata</w:t>
      </w:r>
      <w:proofErr w:type="spellEnd"/>
      <w:proofErr w:type="gramEnd"/>
      <w:r w:rsidRPr="00DC7603">
        <w:rPr>
          <w:rFonts w:ascii="Verdana" w:hAnsi="Verdana"/>
          <w:sz w:val="22"/>
          <w:lang w:val="fr-FR"/>
        </w:rPr>
        <w:t xml:space="preserve"> </w:t>
      </w:r>
      <w:proofErr w:type="spellStart"/>
      <w:r w:rsidRPr="00DC7603">
        <w:rPr>
          <w:rFonts w:ascii="Verdana" w:hAnsi="Verdana"/>
          <w:sz w:val="22"/>
          <w:lang w:val="fr-FR"/>
        </w:rPr>
        <w:t>conform</w:t>
      </w:r>
      <w:proofErr w:type="spellEnd"/>
      <w:r w:rsidRPr="00DC7603">
        <w:rPr>
          <w:rFonts w:ascii="Verdana" w:hAnsi="Verdana"/>
          <w:sz w:val="22"/>
          <w:lang w:val="fr-FR"/>
        </w:rPr>
        <w:t xml:space="preserve"> HCL 13/27.01.2005)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8"/>
        <w:gridCol w:w="4770"/>
      </w:tblGrid>
      <w:tr w:rsidR="00DC7603" w:rsidRPr="00DC7603" w:rsidTr="00C66D29">
        <w:tc>
          <w:tcPr>
            <w:tcW w:w="4788" w:type="dxa"/>
          </w:tcPr>
          <w:p w:rsidR="00DC7603" w:rsidRPr="00DC7603" w:rsidRDefault="00DC7603" w:rsidP="00C66D29">
            <w:pPr>
              <w:pStyle w:val="BodyText2"/>
              <w:jc w:val="center"/>
              <w:rPr>
                <w:rFonts w:ascii="Verdana" w:hAnsi="Verdana"/>
                <w:sz w:val="22"/>
                <w:szCs w:val="24"/>
                <w:lang w:val="fr-FR"/>
              </w:rPr>
            </w:pPr>
            <w:r w:rsidRPr="00DC7603">
              <w:rPr>
                <w:rFonts w:ascii="Verdana" w:hAnsi="Verdana"/>
                <w:sz w:val="22"/>
                <w:szCs w:val="24"/>
                <w:lang w:val="fr-FR"/>
              </w:rPr>
              <w:t xml:space="preserve">Taxe </w:t>
            </w:r>
            <w:proofErr w:type="spellStart"/>
            <w:r w:rsidRPr="00DC7603">
              <w:rPr>
                <w:rFonts w:ascii="Verdana" w:hAnsi="Verdana"/>
                <w:sz w:val="22"/>
                <w:szCs w:val="24"/>
                <w:lang w:val="fr-FR"/>
              </w:rPr>
              <w:t>speciale</w:t>
            </w:r>
            <w:proofErr w:type="spellEnd"/>
          </w:p>
          <w:p w:rsidR="00DC7603" w:rsidRPr="00DC7603" w:rsidRDefault="00DC7603" w:rsidP="00C66D29">
            <w:pPr>
              <w:pStyle w:val="BodyText2"/>
              <w:jc w:val="center"/>
              <w:rPr>
                <w:rFonts w:ascii="Verdana" w:hAnsi="Verdana"/>
                <w:sz w:val="22"/>
                <w:szCs w:val="24"/>
                <w:lang w:val="fr-FR"/>
              </w:rPr>
            </w:pPr>
            <w:r w:rsidRPr="00DC7603">
              <w:rPr>
                <w:rFonts w:ascii="Verdana" w:hAnsi="Verdana"/>
                <w:sz w:val="22"/>
                <w:szCs w:val="24"/>
                <w:lang w:val="fr-FR"/>
              </w:rPr>
              <w:t>201</w:t>
            </w:r>
            <w:r w:rsidRPr="00DC7603">
              <w:rPr>
                <w:rFonts w:ascii="Verdana" w:hAnsi="Verdana"/>
                <w:sz w:val="22"/>
                <w:szCs w:val="24"/>
                <w:lang w:val="ro-RO"/>
              </w:rPr>
              <w:t>6</w:t>
            </w:r>
          </w:p>
        </w:tc>
        <w:tc>
          <w:tcPr>
            <w:tcW w:w="4770" w:type="dxa"/>
          </w:tcPr>
          <w:p w:rsidR="00DC7603" w:rsidRPr="00DC7603" w:rsidRDefault="00DC7603" w:rsidP="00C66D29">
            <w:pPr>
              <w:pStyle w:val="BodyText2"/>
              <w:jc w:val="center"/>
              <w:rPr>
                <w:rFonts w:ascii="Verdana" w:hAnsi="Verdana"/>
                <w:sz w:val="22"/>
                <w:szCs w:val="24"/>
                <w:lang w:val="fr-FR"/>
              </w:rPr>
            </w:pPr>
            <w:r w:rsidRPr="00DC7603">
              <w:rPr>
                <w:rFonts w:ascii="Verdana" w:hAnsi="Verdana"/>
                <w:sz w:val="22"/>
                <w:szCs w:val="24"/>
                <w:lang w:val="fr-FR"/>
              </w:rPr>
              <w:t xml:space="preserve">Taxe </w:t>
            </w:r>
            <w:proofErr w:type="spellStart"/>
            <w:r w:rsidRPr="00DC7603">
              <w:rPr>
                <w:rFonts w:ascii="Verdana" w:hAnsi="Verdana"/>
                <w:sz w:val="22"/>
                <w:szCs w:val="24"/>
                <w:lang w:val="fr-FR"/>
              </w:rPr>
              <w:t>speciale</w:t>
            </w:r>
            <w:proofErr w:type="spellEnd"/>
            <w:r w:rsidRPr="00DC7603">
              <w:rPr>
                <w:rFonts w:ascii="Verdana" w:hAnsi="Verdana"/>
                <w:sz w:val="22"/>
                <w:szCs w:val="24"/>
                <w:lang w:val="fr-FR"/>
              </w:rPr>
              <w:t xml:space="preserve"> </w:t>
            </w:r>
          </w:p>
          <w:p w:rsidR="00DC7603" w:rsidRPr="00DC7603" w:rsidRDefault="00DC7603" w:rsidP="00C66D29">
            <w:pPr>
              <w:pStyle w:val="BodyText2"/>
              <w:jc w:val="center"/>
              <w:rPr>
                <w:rFonts w:ascii="Verdana" w:hAnsi="Verdana"/>
                <w:sz w:val="22"/>
                <w:szCs w:val="24"/>
                <w:lang w:val="fr-FR"/>
              </w:rPr>
            </w:pPr>
            <w:r w:rsidRPr="00DC7603">
              <w:rPr>
                <w:rFonts w:ascii="Verdana" w:hAnsi="Verdana"/>
                <w:sz w:val="22"/>
                <w:szCs w:val="24"/>
                <w:lang w:val="fr-FR"/>
              </w:rPr>
              <w:t>201</w:t>
            </w:r>
            <w:r w:rsidRPr="00DC7603">
              <w:rPr>
                <w:rFonts w:ascii="Verdana" w:hAnsi="Verdana"/>
                <w:sz w:val="22"/>
                <w:szCs w:val="24"/>
                <w:lang w:val="ro-RO"/>
              </w:rPr>
              <w:t>7</w:t>
            </w:r>
          </w:p>
        </w:tc>
      </w:tr>
      <w:tr w:rsidR="00DC7603" w:rsidRPr="00DC7603" w:rsidTr="00C66D29">
        <w:tc>
          <w:tcPr>
            <w:tcW w:w="4788" w:type="dxa"/>
          </w:tcPr>
          <w:p w:rsidR="00DC7603" w:rsidRPr="00DC7603" w:rsidRDefault="00DC7603" w:rsidP="00C66D29">
            <w:pPr>
              <w:pStyle w:val="BodyText2"/>
              <w:ind w:left="90"/>
              <w:rPr>
                <w:rFonts w:ascii="Verdana" w:hAnsi="Verdana"/>
                <w:sz w:val="22"/>
                <w:szCs w:val="24"/>
              </w:rPr>
            </w:pPr>
            <w:r w:rsidRPr="00DC7603">
              <w:rPr>
                <w:rFonts w:ascii="Verdana" w:hAnsi="Verdana"/>
                <w:sz w:val="22"/>
                <w:szCs w:val="24"/>
                <w:lang w:val="fr-FR"/>
              </w:rPr>
              <w:t xml:space="preserve"> - taxa </w:t>
            </w:r>
            <w:proofErr w:type="spellStart"/>
            <w:r w:rsidRPr="00DC7603">
              <w:rPr>
                <w:rFonts w:ascii="Verdana" w:hAnsi="Verdana"/>
                <w:sz w:val="22"/>
                <w:szCs w:val="24"/>
                <w:lang w:val="fr-FR"/>
              </w:rPr>
              <w:t>intretine</w:t>
            </w:r>
            <w:proofErr w:type="spellEnd"/>
            <w:r w:rsidRPr="00DC7603">
              <w:rPr>
                <w:rFonts w:ascii="Verdana" w:hAnsi="Verdana"/>
                <w:sz w:val="22"/>
                <w:szCs w:val="24"/>
              </w:rPr>
              <w:t xml:space="preserve">re </w:t>
            </w:r>
            <w:proofErr w:type="spellStart"/>
            <w:r w:rsidRPr="00DC7603">
              <w:rPr>
                <w:rFonts w:ascii="Verdana" w:hAnsi="Verdana"/>
                <w:sz w:val="22"/>
                <w:szCs w:val="24"/>
              </w:rPr>
              <w:t>cimitir</w:t>
            </w:r>
            <w:proofErr w:type="spellEnd"/>
            <w:r w:rsidRPr="00DC7603">
              <w:rPr>
                <w:rFonts w:ascii="Verdana" w:hAnsi="Verdana"/>
                <w:sz w:val="22"/>
                <w:szCs w:val="24"/>
              </w:rPr>
              <w:t xml:space="preserve">              13lei/an</w:t>
            </w:r>
          </w:p>
        </w:tc>
        <w:tc>
          <w:tcPr>
            <w:tcW w:w="4770" w:type="dxa"/>
          </w:tcPr>
          <w:p w:rsidR="00DC7603" w:rsidRPr="00DC7603" w:rsidRDefault="00DC7603" w:rsidP="00C66D29">
            <w:pPr>
              <w:pStyle w:val="BodyText2"/>
              <w:rPr>
                <w:rFonts w:ascii="Verdana" w:hAnsi="Verdana"/>
                <w:sz w:val="22"/>
                <w:szCs w:val="24"/>
              </w:rPr>
            </w:pPr>
            <w:r w:rsidRPr="00DC7603">
              <w:rPr>
                <w:rFonts w:ascii="Verdana" w:hAnsi="Verdana"/>
                <w:sz w:val="22"/>
                <w:szCs w:val="24"/>
              </w:rPr>
              <w:t xml:space="preserve">- </w:t>
            </w:r>
            <w:proofErr w:type="spellStart"/>
            <w:r w:rsidRPr="00DC7603">
              <w:rPr>
                <w:rFonts w:ascii="Verdana" w:hAnsi="Verdana"/>
                <w:sz w:val="22"/>
                <w:szCs w:val="24"/>
              </w:rPr>
              <w:t>taxa</w:t>
            </w:r>
            <w:proofErr w:type="spellEnd"/>
            <w:r w:rsidRPr="00DC7603">
              <w:rPr>
                <w:rFonts w:ascii="Verdana" w:hAnsi="Verdana"/>
                <w:sz w:val="22"/>
                <w:szCs w:val="24"/>
              </w:rPr>
              <w:t xml:space="preserve"> </w:t>
            </w:r>
            <w:proofErr w:type="spellStart"/>
            <w:r w:rsidRPr="00DC7603">
              <w:rPr>
                <w:rFonts w:ascii="Verdana" w:hAnsi="Verdana"/>
                <w:sz w:val="22"/>
                <w:szCs w:val="24"/>
              </w:rPr>
              <w:t>intretinere</w:t>
            </w:r>
            <w:proofErr w:type="spellEnd"/>
            <w:r w:rsidRPr="00DC7603">
              <w:rPr>
                <w:rFonts w:ascii="Verdana" w:hAnsi="Verdana"/>
                <w:sz w:val="22"/>
                <w:szCs w:val="24"/>
              </w:rPr>
              <w:t xml:space="preserve"> </w:t>
            </w:r>
            <w:proofErr w:type="spellStart"/>
            <w:r w:rsidRPr="00DC7603">
              <w:rPr>
                <w:rFonts w:ascii="Verdana" w:hAnsi="Verdana"/>
                <w:sz w:val="22"/>
                <w:szCs w:val="24"/>
              </w:rPr>
              <w:t>cimitir</w:t>
            </w:r>
            <w:proofErr w:type="spellEnd"/>
            <w:r w:rsidRPr="00DC7603">
              <w:rPr>
                <w:rFonts w:ascii="Verdana" w:hAnsi="Verdana"/>
                <w:sz w:val="22"/>
                <w:szCs w:val="24"/>
              </w:rPr>
              <w:t xml:space="preserve">                </w:t>
            </w:r>
            <w:r w:rsidRPr="00DC7603">
              <w:rPr>
                <w:rFonts w:ascii="Verdana" w:hAnsi="Verdana"/>
                <w:sz w:val="22"/>
                <w:szCs w:val="24"/>
                <w:lang w:val="ro-RO"/>
              </w:rPr>
              <w:t>20</w:t>
            </w:r>
            <w:r w:rsidRPr="00DC7603">
              <w:rPr>
                <w:rFonts w:ascii="Verdana" w:hAnsi="Verdana"/>
                <w:sz w:val="22"/>
                <w:szCs w:val="24"/>
              </w:rPr>
              <w:t xml:space="preserve"> lei/an</w:t>
            </w:r>
          </w:p>
        </w:tc>
      </w:tr>
    </w:tbl>
    <w:p w:rsidR="00DC7603" w:rsidRPr="00DC7603" w:rsidRDefault="00DC7603" w:rsidP="00DC7603">
      <w:pPr>
        <w:pStyle w:val="BodyText2"/>
        <w:rPr>
          <w:rFonts w:ascii="Verdana" w:hAnsi="Verdana"/>
          <w:sz w:val="22"/>
          <w:lang w:val="fr-FR"/>
        </w:rPr>
      </w:pPr>
    </w:p>
    <w:p w:rsidR="00DC7603" w:rsidRPr="00DC7603" w:rsidRDefault="00DC7603" w:rsidP="00DC7603">
      <w:pPr>
        <w:jc w:val="both"/>
        <w:rPr>
          <w:rFonts w:ascii="Verdana" w:hAnsi="Verdana"/>
        </w:rPr>
      </w:pPr>
      <w:r w:rsidRPr="00DC7603">
        <w:rPr>
          <w:rFonts w:ascii="Verdana" w:hAnsi="Verdana"/>
          <w:lang w:val="ro-RO"/>
        </w:rPr>
        <w:t xml:space="preserve">   </w:t>
      </w:r>
      <w:proofErr w:type="spellStart"/>
      <w:r w:rsidRPr="00DC7603">
        <w:rPr>
          <w:rFonts w:ascii="Verdana" w:hAnsi="Verdana"/>
        </w:rPr>
        <w:t>Taxă</w:t>
      </w:r>
      <w:proofErr w:type="spellEnd"/>
      <w:r w:rsidRPr="00DC7603">
        <w:rPr>
          <w:rFonts w:ascii="Verdana" w:hAnsi="Verdana"/>
        </w:rPr>
        <w:t xml:space="preserve"> </w:t>
      </w:r>
      <w:proofErr w:type="spellStart"/>
      <w:r w:rsidRPr="00DC7603">
        <w:rPr>
          <w:rFonts w:ascii="Verdana" w:hAnsi="Verdana"/>
        </w:rPr>
        <w:t>întreţinere</w:t>
      </w:r>
      <w:proofErr w:type="spellEnd"/>
      <w:r w:rsidRPr="00DC7603">
        <w:rPr>
          <w:rFonts w:ascii="Verdana" w:hAnsi="Verdana"/>
        </w:rPr>
        <w:t xml:space="preserve"> </w:t>
      </w:r>
      <w:proofErr w:type="spellStart"/>
      <w:r w:rsidRPr="00DC7603">
        <w:rPr>
          <w:rFonts w:ascii="Verdana" w:hAnsi="Verdana"/>
        </w:rPr>
        <w:t>cimitir</w:t>
      </w:r>
      <w:proofErr w:type="spellEnd"/>
      <w:r w:rsidRPr="00DC7603">
        <w:rPr>
          <w:rFonts w:ascii="Verdana" w:hAnsi="Verdana"/>
        </w:rPr>
        <w:t xml:space="preserve"> </w:t>
      </w:r>
      <w:proofErr w:type="spellStart"/>
      <w:r w:rsidRPr="00DC7603">
        <w:rPr>
          <w:rFonts w:ascii="Verdana" w:hAnsi="Verdana"/>
        </w:rPr>
        <w:t>constituie</w:t>
      </w:r>
      <w:proofErr w:type="spellEnd"/>
      <w:r w:rsidRPr="00DC7603">
        <w:rPr>
          <w:rFonts w:ascii="Verdana" w:hAnsi="Verdana"/>
        </w:rPr>
        <w:t xml:space="preserve"> </w:t>
      </w:r>
      <w:proofErr w:type="spellStart"/>
      <w:r w:rsidRPr="00DC7603">
        <w:rPr>
          <w:rFonts w:ascii="Verdana" w:hAnsi="Verdana"/>
        </w:rPr>
        <w:t>venit</w:t>
      </w:r>
      <w:proofErr w:type="spellEnd"/>
      <w:r w:rsidRPr="00DC7603">
        <w:rPr>
          <w:rFonts w:ascii="Verdana" w:hAnsi="Verdana"/>
        </w:rPr>
        <w:t xml:space="preserve"> cu </w:t>
      </w:r>
      <w:proofErr w:type="spellStart"/>
      <w:r w:rsidRPr="00DC7603">
        <w:rPr>
          <w:rFonts w:ascii="Verdana" w:hAnsi="Verdana"/>
        </w:rPr>
        <w:t>destinaţie</w:t>
      </w:r>
      <w:proofErr w:type="spellEnd"/>
      <w:r w:rsidRPr="00DC7603">
        <w:rPr>
          <w:rFonts w:ascii="Verdana" w:hAnsi="Verdana"/>
        </w:rPr>
        <w:t xml:space="preserve"> </w:t>
      </w:r>
      <w:proofErr w:type="spellStart"/>
      <w:r w:rsidRPr="00DC7603">
        <w:rPr>
          <w:rFonts w:ascii="Verdana" w:hAnsi="Verdana"/>
        </w:rPr>
        <w:t>specială</w:t>
      </w:r>
      <w:proofErr w:type="spellEnd"/>
      <w:r w:rsidRPr="00DC7603">
        <w:rPr>
          <w:rFonts w:ascii="Verdana" w:hAnsi="Verdana"/>
        </w:rPr>
        <w:t xml:space="preserve">, </w:t>
      </w:r>
      <w:proofErr w:type="spellStart"/>
      <w:r w:rsidRPr="00DC7603">
        <w:rPr>
          <w:rFonts w:ascii="Verdana" w:hAnsi="Verdana"/>
        </w:rPr>
        <w:t>fiind</w:t>
      </w:r>
      <w:proofErr w:type="spellEnd"/>
      <w:r w:rsidRPr="00DC7603">
        <w:rPr>
          <w:rFonts w:ascii="Verdana" w:hAnsi="Verdana"/>
        </w:rPr>
        <w:t xml:space="preserve"> </w:t>
      </w:r>
      <w:proofErr w:type="spellStart"/>
      <w:r w:rsidRPr="00DC7603">
        <w:rPr>
          <w:rFonts w:ascii="Verdana" w:hAnsi="Verdana"/>
        </w:rPr>
        <w:t>instituită</w:t>
      </w:r>
      <w:proofErr w:type="spellEnd"/>
      <w:r w:rsidRPr="00DC7603">
        <w:rPr>
          <w:rFonts w:ascii="Verdana" w:hAnsi="Verdana"/>
        </w:rPr>
        <w:t xml:space="preserve"> </w:t>
      </w:r>
      <w:proofErr w:type="spellStart"/>
      <w:r w:rsidRPr="00DC7603">
        <w:rPr>
          <w:rFonts w:ascii="Verdana" w:hAnsi="Verdana"/>
        </w:rPr>
        <w:t>pentru</w:t>
      </w:r>
      <w:proofErr w:type="spellEnd"/>
      <w:r w:rsidRPr="00DC7603">
        <w:rPr>
          <w:rFonts w:ascii="Verdana" w:hAnsi="Verdana"/>
        </w:rPr>
        <w:t xml:space="preserve"> </w:t>
      </w:r>
      <w:proofErr w:type="spellStart"/>
      <w:r w:rsidRPr="00DC7603">
        <w:rPr>
          <w:rFonts w:ascii="Verdana" w:hAnsi="Verdana"/>
        </w:rPr>
        <w:t>asigurarea</w:t>
      </w:r>
      <w:proofErr w:type="spellEnd"/>
      <w:r w:rsidRPr="00DC7603">
        <w:rPr>
          <w:rFonts w:ascii="Verdana" w:hAnsi="Verdana"/>
        </w:rPr>
        <w:t xml:space="preserve"> </w:t>
      </w:r>
      <w:proofErr w:type="spellStart"/>
      <w:r w:rsidRPr="00DC7603">
        <w:rPr>
          <w:rFonts w:ascii="Verdana" w:hAnsi="Verdana"/>
        </w:rPr>
        <w:t>întreţinerii</w:t>
      </w:r>
      <w:proofErr w:type="spellEnd"/>
      <w:r w:rsidRPr="00DC7603">
        <w:rPr>
          <w:rFonts w:ascii="Verdana" w:hAnsi="Verdana"/>
        </w:rPr>
        <w:t xml:space="preserve"> </w:t>
      </w:r>
      <w:proofErr w:type="spellStart"/>
      <w:r w:rsidRPr="00DC7603">
        <w:rPr>
          <w:rFonts w:ascii="Verdana" w:hAnsi="Verdana"/>
        </w:rPr>
        <w:t>cimitirului</w:t>
      </w:r>
      <w:proofErr w:type="spellEnd"/>
      <w:r w:rsidRPr="00DC7603">
        <w:rPr>
          <w:rFonts w:ascii="Verdana" w:hAnsi="Verdana"/>
        </w:rPr>
        <w:t xml:space="preserve">, </w:t>
      </w:r>
      <w:proofErr w:type="spellStart"/>
      <w:r w:rsidRPr="00DC7603">
        <w:rPr>
          <w:rFonts w:ascii="Verdana" w:hAnsi="Verdana"/>
        </w:rPr>
        <w:t>menţinerea</w:t>
      </w:r>
      <w:proofErr w:type="spellEnd"/>
      <w:r w:rsidRPr="00DC7603">
        <w:rPr>
          <w:rFonts w:ascii="Verdana" w:hAnsi="Verdana"/>
        </w:rPr>
        <w:t xml:space="preserve"> </w:t>
      </w:r>
      <w:proofErr w:type="spellStart"/>
      <w:r w:rsidRPr="00DC7603">
        <w:rPr>
          <w:rFonts w:ascii="Verdana" w:hAnsi="Verdana"/>
        </w:rPr>
        <w:t>curăţeniei</w:t>
      </w:r>
      <w:proofErr w:type="spellEnd"/>
      <w:r w:rsidRPr="00DC7603">
        <w:rPr>
          <w:rFonts w:ascii="Verdana" w:hAnsi="Verdana"/>
        </w:rPr>
        <w:t xml:space="preserve"> </w:t>
      </w:r>
      <w:proofErr w:type="spellStart"/>
      <w:r w:rsidRPr="00DC7603">
        <w:rPr>
          <w:rFonts w:ascii="Verdana" w:hAnsi="Verdana"/>
        </w:rPr>
        <w:t>cimitirului</w:t>
      </w:r>
      <w:proofErr w:type="spellEnd"/>
      <w:proofErr w:type="gramStart"/>
      <w:r w:rsidRPr="00DC7603">
        <w:rPr>
          <w:rFonts w:ascii="Verdana" w:hAnsi="Verdana"/>
          <w:lang w:val="ro-RO"/>
        </w:rPr>
        <w:t>,(</w:t>
      </w:r>
      <w:proofErr w:type="gramEnd"/>
      <w:r w:rsidRPr="00DC7603">
        <w:rPr>
          <w:rFonts w:ascii="Verdana" w:hAnsi="Verdana"/>
          <w:lang w:val="ro-RO"/>
        </w:rPr>
        <w:t xml:space="preserve"> intretinerea aleilor, cladirilor, instalatiilor de alimentare cu apa, canalizare, imprejurimilor, cailor de acces )</w:t>
      </w:r>
      <w:r w:rsidRPr="00DC7603">
        <w:rPr>
          <w:rFonts w:ascii="Verdana" w:hAnsi="Verdana"/>
        </w:rPr>
        <w:t xml:space="preserve"> </w:t>
      </w:r>
      <w:proofErr w:type="spellStart"/>
      <w:r w:rsidRPr="00DC7603">
        <w:rPr>
          <w:rFonts w:ascii="Verdana" w:hAnsi="Verdana"/>
        </w:rPr>
        <w:t>situat</w:t>
      </w:r>
      <w:proofErr w:type="spellEnd"/>
      <w:r w:rsidRPr="00DC7603">
        <w:rPr>
          <w:rFonts w:ascii="Verdana" w:hAnsi="Verdana"/>
        </w:rPr>
        <w:t xml:space="preserve"> </w:t>
      </w:r>
      <w:proofErr w:type="spellStart"/>
      <w:r w:rsidRPr="00DC7603">
        <w:rPr>
          <w:rFonts w:ascii="Verdana" w:hAnsi="Verdana"/>
        </w:rPr>
        <w:t>în</w:t>
      </w:r>
      <w:proofErr w:type="spellEnd"/>
      <w:r w:rsidRPr="00DC7603">
        <w:rPr>
          <w:rFonts w:ascii="Verdana" w:hAnsi="Verdana"/>
        </w:rPr>
        <w:t xml:space="preserve"> </w:t>
      </w:r>
      <w:proofErr w:type="spellStart"/>
      <w:r w:rsidRPr="00DC7603">
        <w:rPr>
          <w:rFonts w:ascii="Verdana" w:hAnsi="Verdana"/>
        </w:rPr>
        <w:t>Orasul</w:t>
      </w:r>
      <w:proofErr w:type="spellEnd"/>
      <w:r w:rsidRPr="00DC7603">
        <w:rPr>
          <w:rFonts w:ascii="Verdana" w:hAnsi="Verdana"/>
        </w:rPr>
        <w:t xml:space="preserve"> </w:t>
      </w:r>
      <w:proofErr w:type="spellStart"/>
      <w:r w:rsidRPr="00DC7603">
        <w:rPr>
          <w:rFonts w:ascii="Verdana" w:hAnsi="Verdana"/>
        </w:rPr>
        <w:t>Techirghiol.Taxa</w:t>
      </w:r>
      <w:proofErr w:type="spellEnd"/>
      <w:r w:rsidRPr="00DC7603">
        <w:rPr>
          <w:rFonts w:ascii="Verdana" w:hAnsi="Verdana"/>
        </w:rPr>
        <w:t xml:space="preserve"> </w:t>
      </w:r>
      <w:proofErr w:type="spellStart"/>
      <w:r w:rsidRPr="00DC7603">
        <w:rPr>
          <w:rFonts w:ascii="Verdana" w:hAnsi="Verdana"/>
        </w:rPr>
        <w:t>urmează</w:t>
      </w:r>
      <w:proofErr w:type="spellEnd"/>
      <w:r w:rsidRPr="00DC7603">
        <w:rPr>
          <w:rFonts w:ascii="Verdana" w:hAnsi="Verdana"/>
        </w:rPr>
        <w:t xml:space="preserve"> a </w:t>
      </w:r>
      <w:proofErr w:type="spellStart"/>
      <w:r w:rsidRPr="00DC7603">
        <w:rPr>
          <w:rFonts w:ascii="Verdana" w:hAnsi="Verdana"/>
        </w:rPr>
        <w:t>fi</w:t>
      </w:r>
      <w:proofErr w:type="spellEnd"/>
      <w:r w:rsidRPr="00DC7603">
        <w:rPr>
          <w:rFonts w:ascii="Verdana" w:hAnsi="Verdana"/>
        </w:rPr>
        <w:t xml:space="preserve"> </w:t>
      </w:r>
      <w:proofErr w:type="spellStart"/>
      <w:r w:rsidRPr="00DC7603">
        <w:rPr>
          <w:rFonts w:ascii="Verdana" w:hAnsi="Verdana"/>
        </w:rPr>
        <w:t>achitată</w:t>
      </w:r>
      <w:proofErr w:type="spellEnd"/>
      <w:r w:rsidRPr="00DC7603">
        <w:rPr>
          <w:rFonts w:ascii="Verdana" w:hAnsi="Verdana"/>
        </w:rPr>
        <w:t xml:space="preserve"> </w:t>
      </w:r>
      <w:proofErr w:type="spellStart"/>
      <w:r w:rsidRPr="00DC7603">
        <w:rPr>
          <w:rFonts w:ascii="Verdana" w:hAnsi="Verdana"/>
        </w:rPr>
        <w:t>doar</w:t>
      </w:r>
      <w:proofErr w:type="spellEnd"/>
      <w:r w:rsidRPr="00DC7603">
        <w:rPr>
          <w:rFonts w:ascii="Verdana" w:hAnsi="Verdana"/>
        </w:rPr>
        <w:t xml:space="preserve"> de </w:t>
      </w:r>
      <w:proofErr w:type="spellStart"/>
      <w:r w:rsidRPr="00DC7603">
        <w:rPr>
          <w:rFonts w:ascii="Verdana" w:hAnsi="Verdana"/>
        </w:rPr>
        <w:t>către</w:t>
      </w:r>
      <w:proofErr w:type="spellEnd"/>
      <w:r w:rsidRPr="00DC7603">
        <w:rPr>
          <w:rFonts w:ascii="Verdana" w:hAnsi="Verdana"/>
        </w:rPr>
        <w:t xml:space="preserve"> </w:t>
      </w:r>
      <w:proofErr w:type="spellStart"/>
      <w:r w:rsidRPr="00DC7603">
        <w:rPr>
          <w:rFonts w:ascii="Verdana" w:hAnsi="Verdana"/>
        </w:rPr>
        <w:t>beneficiarii</w:t>
      </w:r>
      <w:proofErr w:type="spellEnd"/>
      <w:r w:rsidRPr="00DC7603">
        <w:rPr>
          <w:rFonts w:ascii="Verdana" w:hAnsi="Verdana"/>
        </w:rPr>
        <w:t xml:space="preserve"> </w:t>
      </w:r>
      <w:proofErr w:type="spellStart"/>
      <w:r w:rsidRPr="00DC7603">
        <w:rPr>
          <w:rFonts w:ascii="Verdana" w:hAnsi="Verdana"/>
        </w:rPr>
        <w:t>contractelor</w:t>
      </w:r>
      <w:proofErr w:type="spellEnd"/>
      <w:r w:rsidRPr="00DC7603">
        <w:rPr>
          <w:rFonts w:ascii="Verdana" w:hAnsi="Verdana"/>
        </w:rPr>
        <w:t xml:space="preserve"> de </w:t>
      </w:r>
      <w:proofErr w:type="spellStart"/>
      <w:r w:rsidRPr="00DC7603">
        <w:rPr>
          <w:rFonts w:ascii="Verdana" w:hAnsi="Verdana"/>
        </w:rPr>
        <w:t>concesiune</w:t>
      </w:r>
      <w:proofErr w:type="spellEnd"/>
      <w:r w:rsidRPr="00DC7603">
        <w:rPr>
          <w:rFonts w:ascii="Verdana" w:hAnsi="Verdana"/>
        </w:rPr>
        <w:t xml:space="preserve"> a </w:t>
      </w:r>
      <w:proofErr w:type="spellStart"/>
      <w:r w:rsidRPr="00DC7603">
        <w:rPr>
          <w:rFonts w:ascii="Verdana" w:hAnsi="Verdana"/>
        </w:rPr>
        <w:t>locurilor</w:t>
      </w:r>
      <w:proofErr w:type="spellEnd"/>
      <w:r w:rsidRPr="00DC7603">
        <w:rPr>
          <w:rFonts w:ascii="Verdana" w:hAnsi="Verdana"/>
        </w:rPr>
        <w:t xml:space="preserve"> de </w:t>
      </w:r>
      <w:proofErr w:type="spellStart"/>
      <w:r w:rsidRPr="00DC7603">
        <w:rPr>
          <w:rFonts w:ascii="Verdana" w:hAnsi="Verdana"/>
        </w:rPr>
        <w:t>veci</w:t>
      </w:r>
      <w:proofErr w:type="spellEnd"/>
      <w:r w:rsidRPr="00DC7603">
        <w:rPr>
          <w:rFonts w:ascii="Verdana" w:hAnsi="Verdana"/>
        </w:rPr>
        <w:t xml:space="preserve">, </w:t>
      </w:r>
      <w:proofErr w:type="spellStart"/>
      <w:r w:rsidRPr="00DC7603">
        <w:rPr>
          <w:rFonts w:ascii="Verdana" w:hAnsi="Verdana"/>
        </w:rPr>
        <w:t>sau</w:t>
      </w:r>
      <w:proofErr w:type="spellEnd"/>
      <w:r w:rsidRPr="00DC7603">
        <w:rPr>
          <w:rFonts w:ascii="Verdana" w:hAnsi="Verdana"/>
        </w:rPr>
        <w:t xml:space="preserve"> </w:t>
      </w:r>
      <w:proofErr w:type="spellStart"/>
      <w:r w:rsidRPr="00DC7603">
        <w:rPr>
          <w:rFonts w:ascii="Verdana" w:hAnsi="Verdana"/>
        </w:rPr>
        <w:t>urmaşii</w:t>
      </w:r>
      <w:proofErr w:type="spellEnd"/>
      <w:r w:rsidRPr="00DC7603">
        <w:rPr>
          <w:rFonts w:ascii="Verdana" w:hAnsi="Verdana"/>
        </w:rPr>
        <w:t xml:space="preserve"> </w:t>
      </w:r>
      <w:proofErr w:type="spellStart"/>
      <w:r w:rsidRPr="00DC7603">
        <w:rPr>
          <w:rFonts w:ascii="Verdana" w:hAnsi="Verdana"/>
        </w:rPr>
        <w:t>acestora</w:t>
      </w:r>
      <w:proofErr w:type="spellEnd"/>
      <w:r w:rsidRPr="00DC7603">
        <w:rPr>
          <w:rFonts w:ascii="Verdana" w:hAnsi="Verdana"/>
        </w:rPr>
        <w:t>.</w:t>
      </w:r>
    </w:p>
    <w:p w:rsidR="00DC7603" w:rsidRPr="00DC7603" w:rsidRDefault="00DC7603" w:rsidP="00DC7603">
      <w:pPr>
        <w:jc w:val="both"/>
        <w:rPr>
          <w:rFonts w:ascii="Verdana" w:hAnsi="Verdana"/>
        </w:rPr>
      </w:pPr>
      <w:r w:rsidRPr="00DC7603">
        <w:rPr>
          <w:rFonts w:ascii="Verdana" w:hAnsi="Verdana"/>
          <w:lang w:val="ro-RO"/>
        </w:rPr>
        <w:t xml:space="preserve">   </w:t>
      </w:r>
      <w:proofErr w:type="spellStart"/>
      <w:proofErr w:type="gramStart"/>
      <w:r w:rsidRPr="00DC7603">
        <w:rPr>
          <w:rFonts w:ascii="Verdana" w:hAnsi="Verdana"/>
        </w:rPr>
        <w:t>Activitatea</w:t>
      </w:r>
      <w:proofErr w:type="spellEnd"/>
      <w:r w:rsidRPr="00DC7603">
        <w:rPr>
          <w:rFonts w:ascii="Verdana" w:hAnsi="Verdana"/>
        </w:rPr>
        <w:t xml:space="preserve"> de </w:t>
      </w:r>
      <w:proofErr w:type="spellStart"/>
      <w:r w:rsidRPr="00DC7603">
        <w:rPr>
          <w:rFonts w:ascii="Verdana" w:hAnsi="Verdana"/>
        </w:rPr>
        <w:t>întreţinere</w:t>
      </w:r>
      <w:proofErr w:type="spellEnd"/>
      <w:r w:rsidRPr="00DC7603">
        <w:rPr>
          <w:rFonts w:ascii="Verdana" w:hAnsi="Verdana"/>
        </w:rPr>
        <w:t xml:space="preserve"> a </w:t>
      </w:r>
      <w:proofErr w:type="spellStart"/>
      <w:r w:rsidRPr="00DC7603">
        <w:rPr>
          <w:rFonts w:ascii="Verdana" w:hAnsi="Verdana"/>
        </w:rPr>
        <w:t>cimitirelor</w:t>
      </w:r>
      <w:proofErr w:type="spellEnd"/>
      <w:r w:rsidRPr="00DC7603">
        <w:rPr>
          <w:rFonts w:ascii="Verdana" w:hAnsi="Verdana"/>
        </w:rPr>
        <w:t xml:space="preserve"> se </w:t>
      </w:r>
      <w:proofErr w:type="spellStart"/>
      <w:r w:rsidRPr="00DC7603">
        <w:rPr>
          <w:rFonts w:ascii="Verdana" w:hAnsi="Verdana"/>
        </w:rPr>
        <w:t>efectuează</w:t>
      </w:r>
      <w:proofErr w:type="spellEnd"/>
      <w:r w:rsidRPr="00DC7603">
        <w:rPr>
          <w:rFonts w:ascii="Verdana" w:hAnsi="Verdana"/>
        </w:rPr>
        <w:t xml:space="preserve"> de </w:t>
      </w:r>
      <w:proofErr w:type="spellStart"/>
      <w:r w:rsidRPr="00DC7603">
        <w:rPr>
          <w:rFonts w:ascii="Verdana" w:hAnsi="Verdana"/>
        </w:rPr>
        <w:t>către</w:t>
      </w:r>
      <w:proofErr w:type="spellEnd"/>
      <w:r w:rsidRPr="00DC7603">
        <w:rPr>
          <w:rFonts w:ascii="Verdana" w:hAnsi="Verdana"/>
        </w:rPr>
        <w:t xml:space="preserve">, </w:t>
      </w:r>
      <w:proofErr w:type="spellStart"/>
      <w:r w:rsidRPr="00DC7603">
        <w:rPr>
          <w:rFonts w:ascii="Verdana" w:hAnsi="Verdana"/>
        </w:rPr>
        <w:t>angajaţii</w:t>
      </w:r>
      <w:proofErr w:type="spellEnd"/>
      <w:r w:rsidRPr="00DC7603">
        <w:rPr>
          <w:rFonts w:ascii="Verdana" w:hAnsi="Verdana"/>
        </w:rPr>
        <w:t xml:space="preserve"> </w:t>
      </w:r>
      <w:proofErr w:type="spellStart"/>
      <w:r w:rsidRPr="00DC7603">
        <w:rPr>
          <w:rFonts w:ascii="Verdana" w:hAnsi="Verdana"/>
        </w:rPr>
        <w:t>serviciului</w:t>
      </w:r>
      <w:proofErr w:type="spellEnd"/>
      <w:r w:rsidRPr="00DC7603">
        <w:rPr>
          <w:rFonts w:ascii="Verdana" w:hAnsi="Verdana"/>
        </w:rPr>
        <w:t xml:space="preserve"> de </w:t>
      </w:r>
      <w:proofErr w:type="spellStart"/>
      <w:r w:rsidRPr="00DC7603">
        <w:rPr>
          <w:rFonts w:ascii="Verdana" w:hAnsi="Verdana"/>
        </w:rPr>
        <w:t>gospodarie</w:t>
      </w:r>
      <w:proofErr w:type="spellEnd"/>
      <w:r w:rsidRPr="00DC7603">
        <w:rPr>
          <w:rFonts w:ascii="Verdana" w:hAnsi="Verdana"/>
        </w:rPr>
        <w:t xml:space="preserve"> </w:t>
      </w:r>
      <w:proofErr w:type="spellStart"/>
      <w:r w:rsidRPr="00DC7603">
        <w:rPr>
          <w:rFonts w:ascii="Verdana" w:hAnsi="Verdana"/>
        </w:rPr>
        <w:t>comunala</w:t>
      </w:r>
      <w:proofErr w:type="spellEnd"/>
      <w:r w:rsidRPr="00DC7603">
        <w:rPr>
          <w:rFonts w:ascii="Verdana" w:hAnsi="Verdana"/>
        </w:rPr>
        <w:t>.</w:t>
      </w:r>
      <w:proofErr w:type="gramEnd"/>
      <w:r w:rsidRPr="00DC7603">
        <w:rPr>
          <w:rFonts w:ascii="Verdana" w:hAnsi="Verdana"/>
        </w:rPr>
        <w:t xml:space="preserve"> </w:t>
      </w:r>
    </w:p>
    <w:p w:rsidR="00DC7603" w:rsidRPr="00DC7603" w:rsidRDefault="00DC7603" w:rsidP="00DC7603">
      <w:pPr>
        <w:jc w:val="both"/>
        <w:rPr>
          <w:rFonts w:ascii="Verdana" w:hAnsi="Verdana"/>
        </w:rPr>
      </w:pPr>
      <w:r w:rsidRPr="00DC7603">
        <w:rPr>
          <w:rFonts w:ascii="Verdana" w:hAnsi="Verdana"/>
          <w:lang w:val="ro-RO"/>
        </w:rPr>
        <w:t xml:space="preserve">   </w:t>
      </w:r>
      <w:proofErr w:type="spellStart"/>
      <w:r w:rsidRPr="00DC7603">
        <w:rPr>
          <w:rFonts w:ascii="Verdana" w:hAnsi="Verdana"/>
        </w:rPr>
        <w:t>Taxa</w:t>
      </w:r>
      <w:proofErr w:type="spellEnd"/>
      <w:r w:rsidRPr="00DC7603">
        <w:rPr>
          <w:rFonts w:ascii="Verdana" w:hAnsi="Verdana"/>
        </w:rPr>
        <w:t xml:space="preserve"> </w:t>
      </w:r>
      <w:proofErr w:type="spellStart"/>
      <w:r w:rsidRPr="00DC7603">
        <w:rPr>
          <w:rFonts w:ascii="Verdana" w:hAnsi="Verdana"/>
        </w:rPr>
        <w:t>achitată</w:t>
      </w:r>
      <w:proofErr w:type="spellEnd"/>
      <w:r w:rsidRPr="00DC7603">
        <w:rPr>
          <w:rFonts w:ascii="Verdana" w:hAnsi="Verdana"/>
        </w:rPr>
        <w:t xml:space="preserve"> se </w:t>
      </w:r>
      <w:proofErr w:type="spellStart"/>
      <w:r w:rsidRPr="00DC7603">
        <w:rPr>
          <w:rFonts w:ascii="Verdana" w:hAnsi="Verdana"/>
        </w:rPr>
        <w:t>încasează</w:t>
      </w:r>
      <w:proofErr w:type="spellEnd"/>
      <w:r w:rsidRPr="00DC7603">
        <w:rPr>
          <w:rFonts w:ascii="Verdana" w:hAnsi="Verdana"/>
        </w:rPr>
        <w:t xml:space="preserve"> </w:t>
      </w:r>
      <w:proofErr w:type="spellStart"/>
      <w:r w:rsidRPr="00DC7603">
        <w:rPr>
          <w:rFonts w:ascii="Verdana" w:hAnsi="Verdana"/>
        </w:rPr>
        <w:t>într</w:t>
      </w:r>
      <w:proofErr w:type="spellEnd"/>
      <w:r w:rsidRPr="00DC7603">
        <w:rPr>
          <w:rFonts w:ascii="Verdana" w:hAnsi="Verdana"/>
        </w:rPr>
        <w:t xml:space="preserve">-un cont distinct, </w:t>
      </w:r>
      <w:proofErr w:type="spellStart"/>
      <w:r w:rsidRPr="00DC7603">
        <w:rPr>
          <w:rFonts w:ascii="Verdana" w:hAnsi="Verdana"/>
        </w:rPr>
        <w:t>deschis</w:t>
      </w:r>
      <w:proofErr w:type="spellEnd"/>
      <w:r w:rsidRPr="00DC7603">
        <w:rPr>
          <w:rFonts w:ascii="Verdana" w:hAnsi="Verdana"/>
        </w:rPr>
        <w:t xml:space="preserve"> </w:t>
      </w:r>
      <w:proofErr w:type="spellStart"/>
      <w:r w:rsidRPr="00DC7603">
        <w:rPr>
          <w:rFonts w:ascii="Verdana" w:hAnsi="Verdana"/>
        </w:rPr>
        <w:t>în</w:t>
      </w:r>
      <w:proofErr w:type="spellEnd"/>
      <w:r w:rsidRPr="00DC7603">
        <w:rPr>
          <w:rFonts w:ascii="Verdana" w:hAnsi="Verdana"/>
        </w:rPr>
        <w:t xml:space="preserve"> </w:t>
      </w:r>
      <w:proofErr w:type="spellStart"/>
      <w:r w:rsidRPr="00DC7603">
        <w:rPr>
          <w:rFonts w:ascii="Verdana" w:hAnsi="Verdana"/>
        </w:rPr>
        <w:t>afara</w:t>
      </w:r>
      <w:proofErr w:type="spellEnd"/>
      <w:r w:rsidRPr="00DC7603">
        <w:rPr>
          <w:rFonts w:ascii="Verdana" w:hAnsi="Verdana"/>
        </w:rPr>
        <w:t xml:space="preserve"> </w:t>
      </w:r>
      <w:proofErr w:type="spellStart"/>
      <w:r w:rsidRPr="00DC7603">
        <w:rPr>
          <w:rFonts w:ascii="Verdana" w:hAnsi="Verdana"/>
        </w:rPr>
        <w:t>bugetului</w:t>
      </w:r>
      <w:proofErr w:type="spellEnd"/>
      <w:r w:rsidRPr="00DC7603">
        <w:rPr>
          <w:rFonts w:ascii="Verdana" w:hAnsi="Verdana"/>
        </w:rPr>
        <w:t xml:space="preserve"> local, </w:t>
      </w:r>
      <w:proofErr w:type="spellStart"/>
      <w:r w:rsidRPr="00DC7603">
        <w:rPr>
          <w:rFonts w:ascii="Verdana" w:hAnsi="Verdana"/>
        </w:rPr>
        <w:t>fiind</w:t>
      </w:r>
      <w:proofErr w:type="spellEnd"/>
      <w:r w:rsidRPr="00DC7603">
        <w:rPr>
          <w:rFonts w:ascii="Verdana" w:hAnsi="Verdana"/>
        </w:rPr>
        <w:t xml:space="preserve"> </w:t>
      </w:r>
      <w:proofErr w:type="spellStart"/>
      <w:r w:rsidRPr="00DC7603">
        <w:rPr>
          <w:rFonts w:ascii="Verdana" w:hAnsi="Verdana"/>
        </w:rPr>
        <w:t>utilizată</w:t>
      </w:r>
      <w:proofErr w:type="spellEnd"/>
      <w:r w:rsidRPr="00DC7603">
        <w:rPr>
          <w:rFonts w:ascii="Verdana" w:hAnsi="Verdana"/>
        </w:rPr>
        <w:t xml:space="preserve"> </w:t>
      </w:r>
      <w:proofErr w:type="spellStart"/>
      <w:r w:rsidRPr="00DC7603">
        <w:rPr>
          <w:rFonts w:ascii="Verdana" w:hAnsi="Verdana"/>
        </w:rPr>
        <w:t>pentru</w:t>
      </w:r>
      <w:proofErr w:type="spellEnd"/>
      <w:r w:rsidRPr="00DC7603">
        <w:rPr>
          <w:rFonts w:ascii="Verdana" w:hAnsi="Verdana"/>
        </w:rPr>
        <w:t xml:space="preserve"> </w:t>
      </w:r>
      <w:proofErr w:type="spellStart"/>
      <w:r w:rsidRPr="00DC7603">
        <w:rPr>
          <w:rFonts w:ascii="Verdana" w:hAnsi="Verdana"/>
        </w:rPr>
        <w:t>acoperirea</w:t>
      </w:r>
      <w:proofErr w:type="spellEnd"/>
      <w:r w:rsidRPr="00DC7603">
        <w:rPr>
          <w:rFonts w:ascii="Verdana" w:hAnsi="Verdana"/>
        </w:rPr>
        <w:t xml:space="preserve"> </w:t>
      </w:r>
      <w:proofErr w:type="spellStart"/>
      <w:r w:rsidRPr="00DC7603">
        <w:rPr>
          <w:rFonts w:ascii="Verdana" w:hAnsi="Verdana"/>
        </w:rPr>
        <w:t>cheltuielilor</w:t>
      </w:r>
      <w:proofErr w:type="spellEnd"/>
      <w:r w:rsidRPr="00DC7603">
        <w:rPr>
          <w:rFonts w:ascii="Verdana" w:hAnsi="Verdana"/>
        </w:rPr>
        <w:t xml:space="preserve"> de </w:t>
      </w:r>
      <w:proofErr w:type="spellStart"/>
      <w:r w:rsidRPr="00DC7603">
        <w:rPr>
          <w:rFonts w:ascii="Verdana" w:hAnsi="Verdana"/>
        </w:rPr>
        <w:t>întreţinere</w:t>
      </w:r>
      <w:proofErr w:type="spellEnd"/>
      <w:r w:rsidRPr="00DC7603">
        <w:rPr>
          <w:rFonts w:ascii="Verdana" w:hAnsi="Verdana"/>
        </w:rPr>
        <w:t xml:space="preserve"> </w:t>
      </w:r>
      <w:proofErr w:type="spellStart"/>
      <w:r w:rsidRPr="00DC7603">
        <w:rPr>
          <w:rFonts w:ascii="Verdana" w:hAnsi="Verdana"/>
        </w:rPr>
        <w:t>şi</w:t>
      </w:r>
      <w:proofErr w:type="spellEnd"/>
      <w:r w:rsidRPr="00DC7603">
        <w:rPr>
          <w:rFonts w:ascii="Verdana" w:hAnsi="Verdana"/>
        </w:rPr>
        <w:t xml:space="preserve"> </w:t>
      </w:r>
      <w:proofErr w:type="spellStart"/>
      <w:r w:rsidRPr="00DC7603">
        <w:rPr>
          <w:rFonts w:ascii="Verdana" w:hAnsi="Verdana"/>
        </w:rPr>
        <w:t>modernizare</w:t>
      </w:r>
      <w:proofErr w:type="spellEnd"/>
      <w:r w:rsidRPr="00DC7603">
        <w:rPr>
          <w:rFonts w:ascii="Verdana" w:hAnsi="Verdana"/>
        </w:rPr>
        <w:t xml:space="preserve"> a </w:t>
      </w:r>
      <w:proofErr w:type="spellStart"/>
      <w:r w:rsidRPr="00DC7603">
        <w:rPr>
          <w:rFonts w:ascii="Verdana" w:hAnsi="Verdana"/>
        </w:rPr>
        <w:t>cimitirului</w:t>
      </w:r>
      <w:proofErr w:type="spellEnd"/>
      <w:r w:rsidRPr="00DC7603">
        <w:rPr>
          <w:rFonts w:ascii="Verdana" w:hAnsi="Verdana"/>
        </w:rPr>
        <w:t xml:space="preserve">, </w:t>
      </w:r>
      <w:proofErr w:type="spellStart"/>
      <w:r w:rsidRPr="00DC7603">
        <w:rPr>
          <w:rFonts w:ascii="Verdana" w:hAnsi="Verdana"/>
        </w:rPr>
        <w:t>iar</w:t>
      </w:r>
      <w:proofErr w:type="spellEnd"/>
      <w:r w:rsidRPr="00DC7603">
        <w:rPr>
          <w:rFonts w:ascii="Verdana" w:hAnsi="Verdana"/>
        </w:rPr>
        <w:t xml:space="preserve"> </w:t>
      </w:r>
      <w:proofErr w:type="spellStart"/>
      <w:r w:rsidRPr="00DC7603">
        <w:rPr>
          <w:rFonts w:ascii="Verdana" w:hAnsi="Verdana"/>
        </w:rPr>
        <w:t>sumele</w:t>
      </w:r>
      <w:proofErr w:type="spellEnd"/>
      <w:r w:rsidRPr="00DC7603">
        <w:rPr>
          <w:rFonts w:ascii="Verdana" w:hAnsi="Verdana"/>
        </w:rPr>
        <w:t xml:space="preserve"> </w:t>
      </w:r>
      <w:proofErr w:type="spellStart"/>
      <w:r w:rsidRPr="00DC7603">
        <w:rPr>
          <w:rFonts w:ascii="Verdana" w:hAnsi="Verdana"/>
        </w:rPr>
        <w:t>rămase</w:t>
      </w:r>
      <w:proofErr w:type="spellEnd"/>
      <w:r w:rsidRPr="00DC7603">
        <w:rPr>
          <w:rFonts w:ascii="Verdana" w:hAnsi="Verdana"/>
        </w:rPr>
        <w:t xml:space="preserve"> </w:t>
      </w:r>
      <w:proofErr w:type="spellStart"/>
      <w:r w:rsidRPr="00DC7603">
        <w:rPr>
          <w:rFonts w:ascii="Verdana" w:hAnsi="Verdana"/>
        </w:rPr>
        <w:t>neutilizate</w:t>
      </w:r>
      <w:proofErr w:type="spellEnd"/>
      <w:r w:rsidRPr="00DC7603">
        <w:rPr>
          <w:rFonts w:ascii="Verdana" w:hAnsi="Verdana"/>
        </w:rPr>
        <w:t xml:space="preserve"> la </w:t>
      </w:r>
      <w:proofErr w:type="spellStart"/>
      <w:r w:rsidRPr="00DC7603">
        <w:rPr>
          <w:rFonts w:ascii="Verdana" w:hAnsi="Verdana"/>
        </w:rPr>
        <w:t>sfârşitul</w:t>
      </w:r>
      <w:proofErr w:type="spellEnd"/>
      <w:r w:rsidRPr="00DC7603">
        <w:rPr>
          <w:rFonts w:ascii="Verdana" w:hAnsi="Verdana"/>
        </w:rPr>
        <w:t xml:space="preserve"> </w:t>
      </w:r>
      <w:proofErr w:type="spellStart"/>
      <w:r w:rsidRPr="00DC7603">
        <w:rPr>
          <w:rFonts w:ascii="Verdana" w:hAnsi="Verdana"/>
        </w:rPr>
        <w:t>anului</w:t>
      </w:r>
      <w:proofErr w:type="spellEnd"/>
      <w:r w:rsidRPr="00DC7603">
        <w:rPr>
          <w:rFonts w:ascii="Verdana" w:hAnsi="Verdana"/>
        </w:rPr>
        <w:t xml:space="preserve"> se </w:t>
      </w:r>
      <w:proofErr w:type="spellStart"/>
      <w:r w:rsidRPr="00DC7603">
        <w:rPr>
          <w:rFonts w:ascii="Verdana" w:hAnsi="Verdana"/>
        </w:rPr>
        <w:t>vor</w:t>
      </w:r>
      <w:proofErr w:type="spellEnd"/>
      <w:r w:rsidRPr="00DC7603">
        <w:rPr>
          <w:rFonts w:ascii="Verdana" w:hAnsi="Verdana"/>
        </w:rPr>
        <w:t xml:space="preserve"> </w:t>
      </w:r>
      <w:proofErr w:type="spellStart"/>
      <w:r w:rsidRPr="00DC7603">
        <w:rPr>
          <w:rFonts w:ascii="Verdana" w:hAnsi="Verdana"/>
        </w:rPr>
        <w:t>folosi</w:t>
      </w:r>
      <w:proofErr w:type="spellEnd"/>
      <w:r w:rsidRPr="00DC7603">
        <w:rPr>
          <w:rFonts w:ascii="Verdana" w:hAnsi="Verdana"/>
        </w:rPr>
        <w:t xml:space="preserve"> </w:t>
      </w:r>
      <w:proofErr w:type="spellStart"/>
      <w:r w:rsidRPr="00DC7603">
        <w:rPr>
          <w:rFonts w:ascii="Verdana" w:hAnsi="Verdana"/>
        </w:rPr>
        <w:t>în</w:t>
      </w:r>
      <w:proofErr w:type="spellEnd"/>
      <w:r w:rsidRPr="00DC7603">
        <w:rPr>
          <w:rFonts w:ascii="Verdana" w:hAnsi="Verdana"/>
        </w:rPr>
        <w:t xml:space="preserve"> </w:t>
      </w:r>
      <w:proofErr w:type="spellStart"/>
      <w:r w:rsidRPr="00DC7603">
        <w:rPr>
          <w:rFonts w:ascii="Verdana" w:hAnsi="Verdana"/>
        </w:rPr>
        <w:t>anul</w:t>
      </w:r>
      <w:proofErr w:type="spellEnd"/>
      <w:r w:rsidRPr="00DC7603">
        <w:rPr>
          <w:rFonts w:ascii="Verdana" w:hAnsi="Verdana"/>
        </w:rPr>
        <w:t xml:space="preserve"> </w:t>
      </w:r>
      <w:proofErr w:type="spellStart"/>
      <w:r w:rsidRPr="00DC7603">
        <w:rPr>
          <w:rFonts w:ascii="Verdana" w:hAnsi="Verdana"/>
        </w:rPr>
        <w:t>următor</w:t>
      </w:r>
      <w:proofErr w:type="spellEnd"/>
      <w:r w:rsidRPr="00DC7603">
        <w:rPr>
          <w:rFonts w:ascii="Verdana" w:hAnsi="Verdana"/>
        </w:rPr>
        <w:t xml:space="preserve">, cu </w:t>
      </w:r>
      <w:proofErr w:type="spellStart"/>
      <w:r w:rsidRPr="00DC7603">
        <w:rPr>
          <w:rFonts w:ascii="Verdana" w:hAnsi="Verdana"/>
        </w:rPr>
        <w:t>aceeaşi</w:t>
      </w:r>
      <w:proofErr w:type="spellEnd"/>
      <w:r w:rsidRPr="00DC7603">
        <w:rPr>
          <w:rFonts w:ascii="Verdana" w:hAnsi="Verdana"/>
        </w:rPr>
        <w:t xml:space="preserve"> </w:t>
      </w:r>
      <w:proofErr w:type="spellStart"/>
      <w:r w:rsidRPr="00DC7603">
        <w:rPr>
          <w:rFonts w:ascii="Verdana" w:hAnsi="Verdana"/>
        </w:rPr>
        <w:t>destinaţie</w:t>
      </w:r>
      <w:proofErr w:type="spellEnd"/>
      <w:r w:rsidRPr="00DC7603">
        <w:rPr>
          <w:rFonts w:ascii="Verdana" w:hAnsi="Verdana"/>
        </w:rPr>
        <w:t xml:space="preserve">. </w:t>
      </w:r>
    </w:p>
    <w:p w:rsidR="00DC7603" w:rsidRPr="00DC7603" w:rsidRDefault="00DC7603" w:rsidP="00DC7603">
      <w:pPr>
        <w:jc w:val="both"/>
        <w:rPr>
          <w:rFonts w:ascii="Verdana" w:hAnsi="Verdana"/>
        </w:rPr>
      </w:pPr>
    </w:p>
    <w:p w:rsidR="00DC7603" w:rsidRPr="00DC7603" w:rsidRDefault="00DC7603" w:rsidP="00DC7603">
      <w:pPr>
        <w:jc w:val="both"/>
        <w:rPr>
          <w:rFonts w:ascii="Verdana" w:hAnsi="Verdana"/>
        </w:rPr>
      </w:pPr>
    </w:p>
    <w:p w:rsidR="00DC7603" w:rsidRPr="00DC7603" w:rsidRDefault="0087225D" w:rsidP="0087225D">
      <w:pPr>
        <w:pStyle w:val="BodyText2"/>
        <w:rPr>
          <w:rFonts w:ascii="Verdana" w:hAnsi="Verdana"/>
          <w:b/>
          <w:sz w:val="22"/>
          <w:lang w:val="fr-FR"/>
        </w:rPr>
      </w:pPr>
      <w:r>
        <w:rPr>
          <w:rFonts w:ascii="Verdana" w:hAnsi="Verdana"/>
          <w:b/>
          <w:sz w:val="22"/>
          <w:lang w:val="fr-FR"/>
        </w:rPr>
        <w:t xml:space="preserve">CAP. III - </w:t>
      </w:r>
      <w:r w:rsidRPr="00DC7603">
        <w:rPr>
          <w:rFonts w:ascii="Verdana" w:hAnsi="Verdana"/>
          <w:b/>
          <w:sz w:val="22"/>
          <w:lang w:val="fr-FR"/>
        </w:rPr>
        <w:t>TAXA DE CONCESIUNE A LOCURILOR DE VECI</w:t>
      </w:r>
    </w:p>
    <w:p w:rsidR="00DC7603" w:rsidRPr="00DC7603" w:rsidRDefault="00DC7603" w:rsidP="00DC7603">
      <w:pPr>
        <w:pStyle w:val="BodyText2"/>
        <w:ind w:left="709"/>
        <w:jc w:val="center"/>
        <w:rPr>
          <w:rFonts w:ascii="Verdana" w:hAnsi="Verdana"/>
          <w:sz w:val="22"/>
          <w:lang w:val="fr-FR"/>
        </w:rPr>
      </w:pPr>
    </w:p>
    <w:p w:rsidR="00DC7603" w:rsidRPr="00DC7603" w:rsidRDefault="00DC7603" w:rsidP="00DC7603">
      <w:pPr>
        <w:pStyle w:val="BodyText2"/>
        <w:jc w:val="both"/>
        <w:rPr>
          <w:rFonts w:ascii="Verdana" w:hAnsi="Verdana"/>
          <w:sz w:val="22"/>
        </w:rPr>
      </w:pPr>
      <w:proofErr w:type="gramStart"/>
      <w:r w:rsidRPr="00DC7603">
        <w:rPr>
          <w:rFonts w:ascii="Verdana" w:hAnsi="Verdana"/>
          <w:sz w:val="22"/>
        </w:rPr>
        <w:t xml:space="preserve">( </w:t>
      </w:r>
      <w:proofErr w:type="spellStart"/>
      <w:r w:rsidRPr="00DC7603">
        <w:rPr>
          <w:rFonts w:ascii="Verdana" w:hAnsi="Verdana"/>
          <w:sz w:val="22"/>
        </w:rPr>
        <w:t>adoptata</w:t>
      </w:r>
      <w:proofErr w:type="spellEnd"/>
      <w:proofErr w:type="gramEnd"/>
      <w:r w:rsidRPr="00DC7603">
        <w:rPr>
          <w:rFonts w:ascii="Verdana" w:hAnsi="Verdana"/>
          <w:sz w:val="22"/>
        </w:rPr>
        <w:t xml:space="preserve"> conform HCL </w:t>
      </w:r>
      <w:r w:rsidRPr="00DC7603">
        <w:rPr>
          <w:rFonts w:ascii="Verdana" w:hAnsi="Verdana"/>
          <w:sz w:val="22"/>
          <w:lang w:val="ro-RO"/>
        </w:rPr>
        <w:t>01</w:t>
      </w:r>
      <w:r w:rsidRPr="00DC7603">
        <w:rPr>
          <w:rFonts w:ascii="Verdana" w:hAnsi="Verdana"/>
          <w:sz w:val="22"/>
        </w:rPr>
        <w:t>/</w:t>
      </w:r>
      <w:r w:rsidRPr="00DC7603">
        <w:rPr>
          <w:rFonts w:ascii="Verdana" w:hAnsi="Verdana"/>
          <w:sz w:val="22"/>
          <w:lang w:val="ro-RO"/>
        </w:rPr>
        <w:t>29</w:t>
      </w:r>
      <w:r w:rsidRPr="00DC7603">
        <w:rPr>
          <w:rFonts w:ascii="Verdana" w:hAnsi="Verdana"/>
          <w:sz w:val="22"/>
        </w:rPr>
        <w:t>.0</w:t>
      </w:r>
      <w:r w:rsidRPr="00DC7603">
        <w:rPr>
          <w:rFonts w:ascii="Verdana" w:hAnsi="Verdana"/>
          <w:sz w:val="22"/>
          <w:lang w:val="ro-RO"/>
        </w:rPr>
        <w:t>1</w:t>
      </w:r>
      <w:r w:rsidRPr="00DC7603">
        <w:rPr>
          <w:rFonts w:ascii="Verdana" w:hAnsi="Verdana"/>
          <w:sz w:val="22"/>
        </w:rPr>
        <w:t>.20</w:t>
      </w:r>
      <w:r w:rsidRPr="00DC7603">
        <w:rPr>
          <w:rFonts w:ascii="Verdana" w:hAnsi="Verdana"/>
          <w:sz w:val="22"/>
          <w:lang w:val="ro-RO"/>
        </w:rPr>
        <w:t>16</w:t>
      </w:r>
      <w:r w:rsidRPr="00DC7603">
        <w:rPr>
          <w:rFonts w:ascii="Verdana" w:hAnsi="Verdana"/>
          <w:sz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8"/>
        <w:gridCol w:w="4770"/>
      </w:tblGrid>
      <w:tr w:rsidR="00DC7603" w:rsidRPr="00DC7603" w:rsidTr="00C66D29">
        <w:tc>
          <w:tcPr>
            <w:tcW w:w="4788" w:type="dxa"/>
          </w:tcPr>
          <w:p w:rsidR="00DC7603" w:rsidRPr="00DC7603" w:rsidRDefault="00DC7603" w:rsidP="00C66D29">
            <w:pPr>
              <w:pStyle w:val="BodyText2"/>
              <w:jc w:val="center"/>
              <w:rPr>
                <w:rFonts w:ascii="Verdana" w:hAnsi="Verdana"/>
                <w:sz w:val="22"/>
                <w:szCs w:val="24"/>
              </w:rPr>
            </w:pPr>
            <w:proofErr w:type="spellStart"/>
            <w:r w:rsidRPr="00DC7603">
              <w:rPr>
                <w:rFonts w:ascii="Verdana" w:hAnsi="Verdana"/>
                <w:sz w:val="22"/>
                <w:szCs w:val="24"/>
              </w:rPr>
              <w:t>Taxe</w:t>
            </w:r>
            <w:proofErr w:type="spellEnd"/>
            <w:r w:rsidRPr="00DC7603">
              <w:rPr>
                <w:rFonts w:ascii="Verdana" w:hAnsi="Verdana"/>
                <w:sz w:val="22"/>
                <w:szCs w:val="24"/>
              </w:rPr>
              <w:t xml:space="preserve"> </w:t>
            </w:r>
            <w:proofErr w:type="spellStart"/>
            <w:r w:rsidRPr="00DC7603">
              <w:rPr>
                <w:rFonts w:ascii="Verdana" w:hAnsi="Verdana"/>
                <w:sz w:val="22"/>
                <w:szCs w:val="24"/>
              </w:rPr>
              <w:t>speciale</w:t>
            </w:r>
            <w:proofErr w:type="spellEnd"/>
          </w:p>
          <w:p w:rsidR="00DC7603" w:rsidRPr="00DC7603" w:rsidRDefault="00DC7603" w:rsidP="00C66D29">
            <w:pPr>
              <w:pStyle w:val="BodyText2"/>
              <w:jc w:val="center"/>
              <w:rPr>
                <w:rFonts w:ascii="Verdana" w:hAnsi="Verdana"/>
                <w:sz w:val="22"/>
                <w:szCs w:val="24"/>
              </w:rPr>
            </w:pPr>
            <w:r w:rsidRPr="00DC7603">
              <w:rPr>
                <w:rFonts w:ascii="Verdana" w:hAnsi="Verdana"/>
                <w:sz w:val="22"/>
                <w:szCs w:val="24"/>
              </w:rPr>
              <w:t>201</w:t>
            </w:r>
            <w:r w:rsidRPr="00DC7603">
              <w:rPr>
                <w:rFonts w:ascii="Verdana" w:hAnsi="Verdana"/>
                <w:sz w:val="22"/>
                <w:szCs w:val="24"/>
                <w:lang w:val="ro-RO"/>
              </w:rPr>
              <w:t>6</w:t>
            </w:r>
          </w:p>
        </w:tc>
        <w:tc>
          <w:tcPr>
            <w:tcW w:w="4770" w:type="dxa"/>
          </w:tcPr>
          <w:p w:rsidR="00DC7603" w:rsidRPr="00DC7603" w:rsidRDefault="00DC7603" w:rsidP="00C66D29">
            <w:pPr>
              <w:pStyle w:val="BodyText2"/>
              <w:jc w:val="center"/>
              <w:rPr>
                <w:rFonts w:ascii="Verdana" w:hAnsi="Verdana"/>
                <w:sz w:val="22"/>
                <w:szCs w:val="24"/>
              </w:rPr>
            </w:pPr>
            <w:proofErr w:type="spellStart"/>
            <w:r w:rsidRPr="00DC7603">
              <w:rPr>
                <w:rFonts w:ascii="Verdana" w:hAnsi="Verdana"/>
                <w:sz w:val="22"/>
                <w:szCs w:val="24"/>
              </w:rPr>
              <w:t>Taxe</w:t>
            </w:r>
            <w:proofErr w:type="spellEnd"/>
            <w:r w:rsidRPr="00DC7603">
              <w:rPr>
                <w:rFonts w:ascii="Verdana" w:hAnsi="Verdana"/>
                <w:sz w:val="22"/>
                <w:szCs w:val="24"/>
              </w:rPr>
              <w:t xml:space="preserve"> </w:t>
            </w:r>
            <w:proofErr w:type="spellStart"/>
            <w:r w:rsidRPr="00DC7603">
              <w:rPr>
                <w:rFonts w:ascii="Verdana" w:hAnsi="Verdana"/>
                <w:sz w:val="22"/>
                <w:szCs w:val="24"/>
              </w:rPr>
              <w:t>speciale</w:t>
            </w:r>
            <w:proofErr w:type="spellEnd"/>
            <w:r w:rsidRPr="00DC7603">
              <w:rPr>
                <w:rFonts w:ascii="Verdana" w:hAnsi="Verdana"/>
                <w:sz w:val="22"/>
                <w:szCs w:val="24"/>
              </w:rPr>
              <w:t xml:space="preserve"> </w:t>
            </w:r>
          </w:p>
          <w:p w:rsidR="00DC7603" w:rsidRPr="00DC7603" w:rsidRDefault="00DC7603" w:rsidP="00C66D29">
            <w:pPr>
              <w:pStyle w:val="BodyText2"/>
              <w:jc w:val="center"/>
              <w:rPr>
                <w:rFonts w:ascii="Verdana" w:hAnsi="Verdana"/>
                <w:sz w:val="22"/>
                <w:szCs w:val="24"/>
              </w:rPr>
            </w:pPr>
            <w:r w:rsidRPr="00DC7603">
              <w:rPr>
                <w:rFonts w:ascii="Verdana" w:hAnsi="Verdana"/>
                <w:sz w:val="22"/>
                <w:szCs w:val="24"/>
              </w:rPr>
              <w:t>201</w:t>
            </w:r>
            <w:r w:rsidRPr="00DC7603">
              <w:rPr>
                <w:rFonts w:ascii="Verdana" w:hAnsi="Verdana"/>
                <w:sz w:val="22"/>
                <w:szCs w:val="24"/>
                <w:lang w:val="ro-RO"/>
              </w:rPr>
              <w:t>7</w:t>
            </w:r>
          </w:p>
        </w:tc>
      </w:tr>
      <w:tr w:rsidR="00DC7603" w:rsidRPr="00DC7603" w:rsidTr="00C66D29">
        <w:tc>
          <w:tcPr>
            <w:tcW w:w="4788" w:type="dxa"/>
          </w:tcPr>
          <w:p w:rsidR="00DC7603" w:rsidRPr="00DC7603" w:rsidRDefault="00DC7603" w:rsidP="00C66D29">
            <w:pPr>
              <w:pStyle w:val="BodyText2"/>
              <w:ind w:left="90"/>
              <w:rPr>
                <w:rFonts w:ascii="Verdana" w:hAnsi="Verdana"/>
                <w:sz w:val="22"/>
                <w:szCs w:val="24"/>
              </w:rPr>
            </w:pPr>
            <w:r w:rsidRPr="00DC7603">
              <w:rPr>
                <w:rFonts w:ascii="Verdana" w:hAnsi="Verdana"/>
                <w:sz w:val="22"/>
                <w:szCs w:val="24"/>
              </w:rPr>
              <w:t xml:space="preserve"> -</w:t>
            </w:r>
            <w:proofErr w:type="spellStart"/>
            <w:r w:rsidRPr="00DC7603">
              <w:rPr>
                <w:rFonts w:ascii="Verdana" w:hAnsi="Verdana"/>
                <w:sz w:val="22"/>
                <w:szCs w:val="24"/>
              </w:rPr>
              <w:t>concesiune</w:t>
            </w:r>
            <w:proofErr w:type="spellEnd"/>
            <w:r w:rsidRPr="00DC7603">
              <w:rPr>
                <w:rFonts w:ascii="Verdana" w:hAnsi="Verdana"/>
                <w:sz w:val="22"/>
                <w:szCs w:val="24"/>
              </w:rPr>
              <w:t xml:space="preserve"> </w:t>
            </w:r>
            <w:proofErr w:type="spellStart"/>
            <w:r w:rsidRPr="00DC7603">
              <w:rPr>
                <w:rFonts w:ascii="Verdana" w:hAnsi="Verdana"/>
                <w:sz w:val="22"/>
                <w:szCs w:val="24"/>
              </w:rPr>
              <w:t>pana</w:t>
            </w:r>
            <w:proofErr w:type="spellEnd"/>
            <w:r w:rsidRPr="00DC7603">
              <w:rPr>
                <w:rFonts w:ascii="Verdana" w:hAnsi="Verdana"/>
                <w:sz w:val="22"/>
                <w:szCs w:val="24"/>
              </w:rPr>
              <w:t xml:space="preserve"> in 25 </w:t>
            </w:r>
            <w:proofErr w:type="spellStart"/>
            <w:r w:rsidRPr="00DC7603">
              <w:rPr>
                <w:rFonts w:ascii="Verdana" w:hAnsi="Verdana"/>
                <w:sz w:val="22"/>
                <w:szCs w:val="24"/>
              </w:rPr>
              <w:t>ani</w:t>
            </w:r>
            <w:proofErr w:type="spellEnd"/>
            <w:r w:rsidRPr="00DC7603">
              <w:rPr>
                <w:rFonts w:ascii="Verdana" w:hAnsi="Verdana"/>
                <w:sz w:val="22"/>
                <w:szCs w:val="24"/>
              </w:rPr>
              <w:t xml:space="preserve">         300 lei</w:t>
            </w:r>
          </w:p>
          <w:p w:rsidR="00DC7603" w:rsidRPr="00DC7603" w:rsidRDefault="00DC7603" w:rsidP="00C66D29">
            <w:pPr>
              <w:pStyle w:val="BodyText2"/>
              <w:ind w:left="90"/>
              <w:rPr>
                <w:rFonts w:ascii="Verdana" w:hAnsi="Verdana"/>
                <w:sz w:val="22"/>
                <w:szCs w:val="24"/>
              </w:rPr>
            </w:pPr>
            <w:r w:rsidRPr="00DC7603">
              <w:rPr>
                <w:rFonts w:ascii="Verdana" w:hAnsi="Verdana"/>
                <w:sz w:val="22"/>
                <w:szCs w:val="24"/>
              </w:rPr>
              <w:t xml:space="preserve"> -</w:t>
            </w:r>
            <w:proofErr w:type="spellStart"/>
            <w:r w:rsidRPr="00DC7603">
              <w:rPr>
                <w:rFonts w:ascii="Verdana" w:hAnsi="Verdana"/>
                <w:sz w:val="22"/>
                <w:szCs w:val="24"/>
              </w:rPr>
              <w:t>concesiune</w:t>
            </w:r>
            <w:proofErr w:type="spellEnd"/>
            <w:r w:rsidRPr="00DC7603">
              <w:rPr>
                <w:rFonts w:ascii="Verdana" w:hAnsi="Verdana"/>
                <w:sz w:val="22"/>
                <w:szCs w:val="24"/>
              </w:rPr>
              <w:t xml:space="preserve"> </w:t>
            </w:r>
            <w:proofErr w:type="spellStart"/>
            <w:r w:rsidRPr="00DC7603">
              <w:rPr>
                <w:rFonts w:ascii="Verdana" w:hAnsi="Verdana"/>
                <w:sz w:val="22"/>
                <w:szCs w:val="24"/>
              </w:rPr>
              <w:t>pana</w:t>
            </w:r>
            <w:proofErr w:type="spellEnd"/>
            <w:r w:rsidRPr="00DC7603">
              <w:rPr>
                <w:rFonts w:ascii="Verdana" w:hAnsi="Verdana"/>
                <w:sz w:val="22"/>
                <w:szCs w:val="24"/>
              </w:rPr>
              <w:t xml:space="preserve"> in 7 </w:t>
            </w:r>
            <w:proofErr w:type="spellStart"/>
            <w:r w:rsidRPr="00DC7603">
              <w:rPr>
                <w:rFonts w:ascii="Verdana" w:hAnsi="Verdana"/>
                <w:sz w:val="22"/>
                <w:szCs w:val="24"/>
              </w:rPr>
              <w:t>ani</w:t>
            </w:r>
            <w:proofErr w:type="spellEnd"/>
            <w:r w:rsidRPr="00DC7603">
              <w:rPr>
                <w:rFonts w:ascii="Verdana" w:hAnsi="Verdana"/>
                <w:sz w:val="22"/>
                <w:szCs w:val="24"/>
              </w:rPr>
              <w:t xml:space="preserve">           180 lei</w:t>
            </w:r>
          </w:p>
          <w:p w:rsidR="00DC7603" w:rsidRPr="00DC7603" w:rsidRDefault="00DC7603" w:rsidP="00C66D29">
            <w:pPr>
              <w:pStyle w:val="BodyText2"/>
              <w:ind w:left="90"/>
              <w:rPr>
                <w:rFonts w:ascii="Verdana" w:hAnsi="Verdana"/>
                <w:sz w:val="22"/>
                <w:szCs w:val="24"/>
              </w:rPr>
            </w:pPr>
          </w:p>
        </w:tc>
        <w:tc>
          <w:tcPr>
            <w:tcW w:w="4770" w:type="dxa"/>
          </w:tcPr>
          <w:p w:rsidR="00DC7603" w:rsidRPr="00DC7603" w:rsidRDefault="00DC7603" w:rsidP="00C66D29">
            <w:pPr>
              <w:pStyle w:val="BodyText2"/>
              <w:ind w:left="90"/>
              <w:rPr>
                <w:rFonts w:ascii="Verdana" w:hAnsi="Verdana"/>
                <w:sz w:val="22"/>
                <w:szCs w:val="24"/>
              </w:rPr>
            </w:pPr>
            <w:r w:rsidRPr="00DC7603">
              <w:rPr>
                <w:rFonts w:ascii="Verdana" w:hAnsi="Verdana"/>
                <w:sz w:val="22"/>
                <w:szCs w:val="24"/>
              </w:rPr>
              <w:t>-</w:t>
            </w:r>
            <w:proofErr w:type="spellStart"/>
            <w:r w:rsidRPr="00DC7603">
              <w:rPr>
                <w:rFonts w:ascii="Verdana" w:hAnsi="Verdana"/>
                <w:sz w:val="22"/>
                <w:szCs w:val="24"/>
              </w:rPr>
              <w:t>concesiune</w:t>
            </w:r>
            <w:proofErr w:type="spellEnd"/>
            <w:r w:rsidRPr="00DC7603">
              <w:rPr>
                <w:rFonts w:ascii="Verdana" w:hAnsi="Verdana"/>
                <w:sz w:val="22"/>
                <w:szCs w:val="24"/>
              </w:rPr>
              <w:t xml:space="preserve"> p</w:t>
            </w:r>
            <w:r w:rsidRPr="00DC7603">
              <w:rPr>
                <w:rFonts w:ascii="Verdana" w:hAnsi="Verdana"/>
                <w:sz w:val="22"/>
                <w:szCs w:val="24"/>
                <w:lang w:val="ro-RO"/>
              </w:rPr>
              <w:t>e termen</w:t>
            </w:r>
            <w:r w:rsidRPr="00DC7603">
              <w:rPr>
                <w:rFonts w:ascii="Verdana" w:hAnsi="Verdana"/>
                <w:sz w:val="22"/>
                <w:szCs w:val="24"/>
              </w:rPr>
              <w:t xml:space="preserve"> </w:t>
            </w:r>
            <w:r w:rsidRPr="00DC7603">
              <w:rPr>
                <w:rFonts w:ascii="Verdana" w:hAnsi="Verdana"/>
                <w:sz w:val="22"/>
                <w:szCs w:val="24"/>
                <w:lang w:val="ro-RO"/>
              </w:rPr>
              <w:t>nelimitat</w:t>
            </w:r>
            <w:r w:rsidRPr="00DC7603">
              <w:rPr>
                <w:rFonts w:ascii="Verdana" w:hAnsi="Verdana"/>
                <w:sz w:val="22"/>
                <w:szCs w:val="24"/>
              </w:rPr>
              <w:t xml:space="preserve">       300 lei</w:t>
            </w:r>
          </w:p>
          <w:p w:rsidR="00DC7603" w:rsidRPr="00DC7603" w:rsidRDefault="00DC7603" w:rsidP="00C66D29">
            <w:pPr>
              <w:pStyle w:val="BodyText2"/>
              <w:rPr>
                <w:rFonts w:ascii="Verdana" w:hAnsi="Verdana"/>
                <w:sz w:val="22"/>
                <w:szCs w:val="24"/>
                <w:lang w:val="fr-FR"/>
              </w:rPr>
            </w:pPr>
            <w:r w:rsidRPr="00DC7603">
              <w:rPr>
                <w:rFonts w:ascii="Verdana" w:hAnsi="Verdana"/>
                <w:sz w:val="22"/>
                <w:szCs w:val="24"/>
              </w:rPr>
              <w:t xml:space="preserve">  -co</w:t>
            </w:r>
            <w:proofErr w:type="spellStart"/>
            <w:r w:rsidRPr="00DC7603">
              <w:rPr>
                <w:rFonts w:ascii="Verdana" w:hAnsi="Verdana"/>
                <w:sz w:val="22"/>
                <w:szCs w:val="24"/>
                <w:lang w:val="fr-FR"/>
              </w:rPr>
              <w:t>ncesiune</w:t>
            </w:r>
            <w:proofErr w:type="spellEnd"/>
            <w:r w:rsidRPr="00DC7603">
              <w:rPr>
                <w:rFonts w:ascii="Verdana" w:hAnsi="Verdana"/>
                <w:sz w:val="22"/>
                <w:szCs w:val="24"/>
                <w:lang w:val="fr-FR"/>
              </w:rPr>
              <w:t xml:space="preserve"> pana in 7 </w:t>
            </w:r>
            <w:proofErr w:type="spellStart"/>
            <w:r w:rsidRPr="00DC7603">
              <w:rPr>
                <w:rFonts w:ascii="Verdana" w:hAnsi="Verdana"/>
                <w:sz w:val="22"/>
                <w:szCs w:val="24"/>
                <w:lang w:val="fr-FR"/>
              </w:rPr>
              <w:t>ani</w:t>
            </w:r>
            <w:proofErr w:type="spellEnd"/>
            <w:r w:rsidRPr="00DC7603">
              <w:rPr>
                <w:rFonts w:ascii="Verdana" w:hAnsi="Verdana"/>
                <w:sz w:val="22"/>
                <w:szCs w:val="24"/>
                <w:lang w:val="fr-FR"/>
              </w:rPr>
              <w:t xml:space="preserve">           </w:t>
            </w:r>
            <w:r w:rsidRPr="00DC7603">
              <w:rPr>
                <w:rFonts w:ascii="Verdana" w:hAnsi="Verdana"/>
                <w:sz w:val="22"/>
                <w:szCs w:val="24"/>
                <w:lang w:val="ro-RO"/>
              </w:rPr>
              <w:t xml:space="preserve">      </w:t>
            </w:r>
            <w:r w:rsidRPr="00DC7603">
              <w:rPr>
                <w:rFonts w:ascii="Verdana" w:hAnsi="Verdana"/>
                <w:sz w:val="22"/>
                <w:szCs w:val="24"/>
                <w:lang w:val="fr-FR"/>
              </w:rPr>
              <w:t>180 lei</w:t>
            </w:r>
          </w:p>
        </w:tc>
      </w:tr>
    </w:tbl>
    <w:p w:rsidR="00DC7603" w:rsidRPr="00DC7603" w:rsidRDefault="00DC7603" w:rsidP="00DC7603">
      <w:pPr>
        <w:rPr>
          <w:rFonts w:ascii="Verdana" w:hAnsi="Verdana" w:cs="Arial"/>
        </w:rPr>
      </w:pPr>
    </w:p>
    <w:p w:rsidR="00DC7603" w:rsidRDefault="00DC7603" w:rsidP="00DC7603">
      <w:pPr>
        <w:rPr>
          <w:rFonts w:ascii="Verdana" w:hAnsi="Verdana" w:cs="Arial"/>
          <w:lang w:val="ro-RO"/>
        </w:rPr>
      </w:pPr>
      <w:r w:rsidRPr="00DC7603">
        <w:rPr>
          <w:rFonts w:ascii="Verdana" w:hAnsi="Verdana" w:cs="Arial"/>
          <w:lang w:val="ro-RO"/>
        </w:rPr>
        <w:t xml:space="preserve">   </w:t>
      </w:r>
    </w:p>
    <w:p w:rsidR="00DC7603" w:rsidRPr="00275EB1" w:rsidRDefault="00DC7603" w:rsidP="00DC7603">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DC7603" w:rsidRPr="00DC7603" w:rsidRDefault="00DC7603" w:rsidP="00DC7603">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p w:rsidR="00DC7603" w:rsidRPr="00DC7603" w:rsidRDefault="00DC7603" w:rsidP="00DC7603">
      <w:pPr>
        <w:rPr>
          <w:rFonts w:ascii="Verdana" w:hAnsi="Verdana" w:cs="Arial"/>
          <w:lang w:val="ro-RO"/>
        </w:rPr>
      </w:pPr>
      <w:r w:rsidRPr="00DC7603">
        <w:rPr>
          <w:rFonts w:ascii="Verdana" w:hAnsi="Verdana" w:cs="Arial"/>
          <w:lang w:val="ro-RO"/>
        </w:rPr>
        <w:t>Conform</w:t>
      </w:r>
      <w:r w:rsidRPr="00DC7603">
        <w:rPr>
          <w:rFonts w:ascii="Verdana" w:hAnsi="Verdana" w:cs="Arial"/>
          <w:bCs/>
          <w:lang w:val="ro-RO"/>
        </w:rPr>
        <w:t xml:space="preserve"> H.G nr.955/2004, Art.22, alin</w:t>
      </w:r>
      <w:r w:rsidRPr="00DC7603">
        <w:rPr>
          <w:rFonts w:ascii="Verdana" w:hAnsi="Verdana" w:cs="Arial"/>
          <w:lang w:val="ro-RO"/>
        </w:rPr>
        <w:t>3 :</w:t>
      </w:r>
    </w:p>
    <w:p w:rsidR="00DC7603" w:rsidRPr="00DC7603" w:rsidRDefault="00DC7603" w:rsidP="00DC7603">
      <w:pPr>
        <w:rPr>
          <w:rFonts w:ascii="Verdana" w:hAnsi="Verdana" w:cs="Arial"/>
          <w:lang w:val="ro-RO"/>
        </w:rPr>
      </w:pPr>
      <w:r w:rsidRPr="00DC7603">
        <w:rPr>
          <w:rFonts w:ascii="Verdana" w:hAnsi="Verdana" w:cs="Arial"/>
          <w:lang w:val="ro-RO"/>
        </w:rPr>
        <w:t>Organizarea si functionarea cimitirelor umane si a crematoriilor de catre autoritatile administratiei locale se realizeaza prin:</w:t>
      </w:r>
    </w:p>
    <w:p w:rsidR="00DC7603" w:rsidRPr="00DC7603" w:rsidRDefault="00DC7603" w:rsidP="00DC7603">
      <w:pPr>
        <w:numPr>
          <w:ilvl w:val="0"/>
          <w:numId w:val="18"/>
        </w:numPr>
        <w:spacing w:after="0" w:line="240" w:lineRule="auto"/>
        <w:rPr>
          <w:rFonts w:ascii="Verdana" w:hAnsi="Verdana" w:cs="Arial"/>
          <w:lang w:val="ro-RO"/>
        </w:rPr>
      </w:pPr>
      <w:r w:rsidRPr="00DC7603">
        <w:rPr>
          <w:rFonts w:ascii="Verdana" w:hAnsi="Verdana" w:cs="Arial"/>
          <w:lang w:val="ro-RO"/>
        </w:rPr>
        <w:t>eliberarea unui regulament de functionare,aprobat prin hotarare a consiliului local,prin care se instituie reguli generale pentru serviciile de inhumare si incinerare</w:t>
      </w:r>
    </w:p>
    <w:p w:rsidR="00DC7603" w:rsidRPr="00DC7603" w:rsidRDefault="00DC7603" w:rsidP="00DC7603">
      <w:pPr>
        <w:rPr>
          <w:rFonts w:ascii="Verdana" w:hAnsi="Verdana" w:cs="Arial"/>
          <w:lang w:val="ro-RO"/>
        </w:rPr>
      </w:pPr>
      <w:r w:rsidRPr="00DC7603">
        <w:rPr>
          <w:rFonts w:ascii="Verdana" w:hAnsi="Verdana" w:cs="Arial"/>
          <w:lang w:val="ro-RO"/>
        </w:rPr>
        <w:t>b)atribuirea locurilor de inhumare prin concesiune pe termen limitat de 7 ani sau pe termen nelimitat, dar cu respectarea conditiei ca locul sa fie ingrijit</w:t>
      </w:r>
    </w:p>
    <w:p w:rsidR="00DC7603" w:rsidRPr="00DC7603" w:rsidRDefault="00DC7603" w:rsidP="00DC7603">
      <w:pPr>
        <w:rPr>
          <w:rFonts w:ascii="Verdana" w:hAnsi="Verdana" w:cs="Arial"/>
          <w:lang w:val="ro-RO"/>
        </w:rPr>
      </w:pPr>
      <w:r w:rsidRPr="00DC7603">
        <w:rPr>
          <w:rFonts w:ascii="Verdana" w:hAnsi="Verdana" w:cs="Arial"/>
          <w:lang w:val="ro-RO"/>
        </w:rPr>
        <w:t>c)realizarea constructiilor funerare numai cu autorizarea consiliului local</w:t>
      </w:r>
    </w:p>
    <w:p w:rsidR="00DC7603" w:rsidRPr="00DC7603" w:rsidRDefault="00DC7603" w:rsidP="00DC7603">
      <w:pPr>
        <w:rPr>
          <w:rFonts w:ascii="Verdana" w:hAnsi="Verdana" w:cs="Arial"/>
        </w:rPr>
      </w:pPr>
      <w:r w:rsidRPr="00DC7603">
        <w:rPr>
          <w:rFonts w:ascii="Verdana" w:hAnsi="Verdana" w:cs="Arial"/>
          <w:lang w:val="ro-RO"/>
        </w:rPr>
        <w:t>d)plata unor taxe si tarife catre bugetul local</w:t>
      </w:r>
    </w:p>
    <w:p w:rsidR="00DC7603" w:rsidRPr="00DC7603" w:rsidRDefault="00DC7603" w:rsidP="00DC7603">
      <w:pPr>
        <w:rPr>
          <w:rFonts w:ascii="Verdana" w:hAnsi="Verdana" w:cs="Arial"/>
        </w:rPr>
      </w:pPr>
    </w:p>
    <w:p w:rsidR="00DC7603" w:rsidRPr="00DC7603" w:rsidRDefault="00376242" w:rsidP="00376242">
      <w:pPr>
        <w:pStyle w:val="BodyText2"/>
        <w:tabs>
          <w:tab w:val="left" w:pos="630"/>
        </w:tabs>
        <w:rPr>
          <w:rFonts w:ascii="Verdana" w:hAnsi="Verdana"/>
          <w:b/>
          <w:sz w:val="22"/>
          <w:szCs w:val="22"/>
          <w:lang w:val="fr-FR"/>
        </w:rPr>
      </w:pPr>
      <w:r>
        <w:rPr>
          <w:rFonts w:ascii="Verdana" w:hAnsi="Verdana"/>
          <w:b/>
          <w:sz w:val="22"/>
          <w:szCs w:val="22"/>
          <w:lang w:val="fr-FR"/>
        </w:rPr>
        <w:t xml:space="preserve">CAP. IV - </w:t>
      </w:r>
      <w:r w:rsidRPr="00DC7603">
        <w:rPr>
          <w:rFonts w:ascii="Verdana" w:hAnsi="Verdana"/>
          <w:b/>
          <w:sz w:val="22"/>
          <w:szCs w:val="22"/>
          <w:lang w:val="fr-FR"/>
        </w:rPr>
        <w:t xml:space="preserve">TAXE SPECIALE PENTRU PLATA </w:t>
      </w:r>
      <w:proofErr w:type="gramStart"/>
      <w:r w:rsidRPr="00DC7603">
        <w:rPr>
          <w:rFonts w:ascii="Verdana" w:hAnsi="Verdana"/>
          <w:b/>
          <w:sz w:val="22"/>
          <w:szCs w:val="22"/>
          <w:lang w:val="fr-FR"/>
        </w:rPr>
        <w:t xml:space="preserve">SERVICIILOR DE ADMINISTRARE A DOMENIULUI  PUBLIC </w:t>
      </w:r>
      <w:proofErr w:type="gramEnd"/>
      <w:r w:rsidRPr="00DC7603">
        <w:rPr>
          <w:rFonts w:ascii="Verdana" w:hAnsi="Verdana"/>
          <w:b/>
          <w:sz w:val="22"/>
          <w:szCs w:val="22"/>
          <w:lang w:val="fr-FR"/>
        </w:rPr>
        <w:t xml:space="preserve"> SI PRIVAT</w:t>
      </w:r>
    </w:p>
    <w:p w:rsidR="00DC7603" w:rsidRPr="00DC7603" w:rsidRDefault="00DC7603" w:rsidP="00DC7603">
      <w:pPr>
        <w:pStyle w:val="BodyText2"/>
        <w:tabs>
          <w:tab w:val="left" w:pos="630"/>
        </w:tabs>
        <w:ind w:left="720" w:hanging="180"/>
        <w:jc w:val="center"/>
        <w:rPr>
          <w:rFonts w:ascii="Verdana" w:hAnsi="Verdana"/>
          <w:b/>
          <w:sz w:val="22"/>
          <w:szCs w:val="22"/>
          <w:lang w:val="fr-FR"/>
        </w:rPr>
      </w:pPr>
    </w:p>
    <w:p w:rsidR="00DC7603" w:rsidRPr="00DC7603" w:rsidRDefault="00DC7603" w:rsidP="00DC7603">
      <w:pPr>
        <w:pStyle w:val="BodyText2"/>
        <w:rPr>
          <w:rFonts w:ascii="Verdana" w:hAnsi="Verdana"/>
          <w:sz w:val="22"/>
          <w:szCs w:val="22"/>
        </w:rPr>
      </w:pPr>
      <w:proofErr w:type="gramStart"/>
      <w:r w:rsidRPr="00DC7603">
        <w:rPr>
          <w:rFonts w:ascii="Verdana" w:hAnsi="Verdana"/>
          <w:sz w:val="22"/>
          <w:szCs w:val="22"/>
        </w:rPr>
        <w:t xml:space="preserve">( </w:t>
      </w:r>
      <w:proofErr w:type="spellStart"/>
      <w:r w:rsidRPr="00DC7603">
        <w:rPr>
          <w:rFonts w:ascii="Verdana" w:hAnsi="Verdana"/>
          <w:sz w:val="22"/>
          <w:szCs w:val="22"/>
        </w:rPr>
        <w:t>adoptat</w:t>
      </w:r>
      <w:proofErr w:type="spellEnd"/>
      <w:r w:rsidRPr="00DC7603">
        <w:rPr>
          <w:rFonts w:ascii="Verdana" w:hAnsi="Verdana"/>
          <w:sz w:val="22"/>
          <w:szCs w:val="22"/>
          <w:lang w:val="ro-RO"/>
        </w:rPr>
        <w:t>e</w:t>
      </w:r>
      <w:proofErr w:type="gramEnd"/>
      <w:r w:rsidRPr="00DC7603">
        <w:rPr>
          <w:rFonts w:ascii="Verdana" w:hAnsi="Verdana"/>
          <w:sz w:val="22"/>
          <w:szCs w:val="22"/>
        </w:rPr>
        <w:t xml:space="preserve"> conform HCL </w:t>
      </w:r>
      <w:r w:rsidRPr="00DC7603">
        <w:rPr>
          <w:rFonts w:ascii="Verdana" w:hAnsi="Verdana"/>
          <w:sz w:val="22"/>
          <w:szCs w:val="22"/>
          <w:lang w:val="ro-RO"/>
        </w:rPr>
        <w:t>=01</w:t>
      </w:r>
      <w:r w:rsidRPr="00DC7603">
        <w:rPr>
          <w:rFonts w:ascii="Verdana" w:hAnsi="Verdana"/>
          <w:sz w:val="22"/>
          <w:szCs w:val="22"/>
        </w:rPr>
        <w:t>/29.</w:t>
      </w:r>
      <w:r w:rsidRPr="00DC7603">
        <w:rPr>
          <w:rFonts w:ascii="Verdana" w:hAnsi="Verdana"/>
          <w:sz w:val="22"/>
          <w:szCs w:val="22"/>
          <w:lang w:val="ro-RO"/>
        </w:rPr>
        <w:t>01</w:t>
      </w:r>
      <w:r w:rsidRPr="00DC7603">
        <w:rPr>
          <w:rFonts w:ascii="Verdana" w:hAnsi="Verdana"/>
          <w:sz w:val="22"/>
          <w:szCs w:val="22"/>
        </w:rPr>
        <w:t>.20</w:t>
      </w:r>
      <w:r w:rsidRPr="00DC7603">
        <w:rPr>
          <w:rFonts w:ascii="Verdana" w:hAnsi="Verdana"/>
          <w:sz w:val="22"/>
          <w:szCs w:val="22"/>
          <w:lang w:val="ro-RO"/>
        </w:rPr>
        <w:t>16</w:t>
      </w:r>
      <w:r w:rsidRPr="00DC7603">
        <w:rPr>
          <w:rFonts w:ascii="Verdana" w:hAnsi="Verdana"/>
          <w:sz w:val="22"/>
          <w:szCs w:val="22"/>
        </w:rPr>
        <w:t xml:space="preserve"> )</w:t>
      </w: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68"/>
        <w:gridCol w:w="1985"/>
        <w:gridCol w:w="1842"/>
      </w:tblGrid>
      <w:tr w:rsidR="00450C30" w:rsidRPr="00DC7603" w:rsidTr="00DA06D6">
        <w:tc>
          <w:tcPr>
            <w:tcW w:w="4768" w:type="dxa"/>
          </w:tcPr>
          <w:p w:rsidR="00450C30" w:rsidRPr="00DC7603" w:rsidRDefault="00450C30" w:rsidP="00DA06D6">
            <w:pPr>
              <w:pStyle w:val="BodyText2"/>
              <w:jc w:val="center"/>
              <w:rPr>
                <w:rFonts w:ascii="Verdana" w:hAnsi="Verdana"/>
                <w:b/>
                <w:sz w:val="22"/>
                <w:szCs w:val="22"/>
              </w:rPr>
            </w:pPr>
            <w:r w:rsidRPr="00DC7603">
              <w:rPr>
                <w:rFonts w:ascii="Verdana" w:hAnsi="Verdana"/>
                <w:b/>
                <w:sz w:val="22"/>
                <w:szCs w:val="22"/>
                <w:lang w:val="fr-FR"/>
              </w:rPr>
              <w:t xml:space="preserve">Taxe </w:t>
            </w:r>
            <w:proofErr w:type="spellStart"/>
            <w:r w:rsidRPr="00DC7603">
              <w:rPr>
                <w:rFonts w:ascii="Verdana" w:hAnsi="Verdana"/>
                <w:b/>
                <w:sz w:val="22"/>
                <w:szCs w:val="22"/>
                <w:lang w:val="fr-FR"/>
              </w:rPr>
              <w:t>speciale</w:t>
            </w:r>
            <w:proofErr w:type="spellEnd"/>
            <w:r w:rsidRPr="00DC7603">
              <w:rPr>
                <w:rFonts w:ascii="Verdana" w:hAnsi="Verdana"/>
                <w:b/>
                <w:sz w:val="22"/>
                <w:szCs w:val="22"/>
                <w:lang w:val="fr-FR"/>
              </w:rPr>
              <w:t xml:space="preserve"> 201</w:t>
            </w:r>
            <w:r w:rsidRPr="00DC7603">
              <w:rPr>
                <w:rFonts w:ascii="Verdana" w:hAnsi="Verdana"/>
                <w:b/>
                <w:sz w:val="22"/>
                <w:szCs w:val="22"/>
                <w:lang w:val="ro-RO"/>
              </w:rPr>
              <w:t>7</w:t>
            </w:r>
            <w:r w:rsidR="00DA06D6">
              <w:rPr>
                <w:rFonts w:ascii="Verdana" w:hAnsi="Verdana"/>
                <w:b/>
                <w:sz w:val="22"/>
                <w:szCs w:val="22"/>
                <w:lang w:val="ro-RO"/>
              </w:rPr>
              <w:t xml:space="preserve"> </w:t>
            </w:r>
            <w:r w:rsidRPr="00DC7603">
              <w:rPr>
                <w:rFonts w:ascii="Verdana" w:hAnsi="Verdana"/>
                <w:b/>
                <w:sz w:val="22"/>
                <w:szCs w:val="22"/>
                <w:lang w:val="fr-FR"/>
              </w:rPr>
              <w:t>-</w:t>
            </w:r>
            <w:r w:rsidR="00DA06D6">
              <w:rPr>
                <w:rFonts w:ascii="Verdana" w:hAnsi="Verdana"/>
                <w:b/>
                <w:sz w:val="22"/>
                <w:szCs w:val="22"/>
                <w:lang w:val="fr-FR"/>
              </w:rPr>
              <w:t xml:space="preserve"> </w:t>
            </w:r>
            <w:proofErr w:type="spellStart"/>
            <w:r w:rsidRPr="00DC7603">
              <w:rPr>
                <w:rFonts w:ascii="Verdana" w:hAnsi="Verdana"/>
                <w:b/>
                <w:sz w:val="22"/>
                <w:szCs w:val="22"/>
                <w:lang w:val="fr-FR"/>
              </w:rPr>
              <w:t>Servicii</w:t>
            </w:r>
            <w:proofErr w:type="spellEnd"/>
          </w:p>
        </w:tc>
        <w:tc>
          <w:tcPr>
            <w:tcW w:w="1985" w:type="dxa"/>
          </w:tcPr>
          <w:p w:rsidR="00450C30" w:rsidRPr="00DC7603" w:rsidRDefault="00450C30" w:rsidP="00C66D29">
            <w:pPr>
              <w:pStyle w:val="BodyText2"/>
              <w:jc w:val="center"/>
              <w:rPr>
                <w:rFonts w:ascii="Verdana" w:hAnsi="Verdana"/>
                <w:sz w:val="22"/>
                <w:szCs w:val="22"/>
              </w:rPr>
            </w:pPr>
            <w:proofErr w:type="spellStart"/>
            <w:r w:rsidRPr="00DC7603">
              <w:rPr>
                <w:rFonts w:ascii="Verdana" w:hAnsi="Verdana"/>
                <w:sz w:val="22"/>
                <w:szCs w:val="22"/>
              </w:rPr>
              <w:t>Tarife</w:t>
            </w:r>
            <w:proofErr w:type="spellEnd"/>
          </w:p>
          <w:p w:rsidR="00450C30" w:rsidRPr="00DC7603" w:rsidRDefault="00450C30" w:rsidP="00C66D29">
            <w:pPr>
              <w:pStyle w:val="BodyText2"/>
              <w:jc w:val="center"/>
              <w:rPr>
                <w:rFonts w:ascii="Verdana" w:hAnsi="Verdana"/>
                <w:b/>
                <w:sz w:val="22"/>
                <w:szCs w:val="22"/>
              </w:rPr>
            </w:pPr>
            <w:r w:rsidRPr="00DC7603">
              <w:rPr>
                <w:rFonts w:ascii="Verdana" w:hAnsi="Verdana"/>
                <w:sz w:val="22"/>
                <w:szCs w:val="22"/>
              </w:rPr>
              <w:t>Lei/</w:t>
            </w:r>
            <w:proofErr w:type="spellStart"/>
            <w:r w:rsidRPr="00DC7603">
              <w:rPr>
                <w:rFonts w:ascii="Verdana" w:hAnsi="Verdana"/>
                <w:sz w:val="22"/>
                <w:szCs w:val="22"/>
              </w:rPr>
              <w:t>ora</w:t>
            </w:r>
            <w:proofErr w:type="spellEnd"/>
            <w:r w:rsidRPr="00DC7603">
              <w:rPr>
                <w:rFonts w:ascii="Verdana" w:hAnsi="Verdana"/>
                <w:sz w:val="22"/>
                <w:szCs w:val="22"/>
              </w:rPr>
              <w:t xml:space="preserve"> </w:t>
            </w:r>
          </w:p>
        </w:tc>
        <w:tc>
          <w:tcPr>
            <w:tcW w:w="1842" w:type="dxa"/>
          </w:tcPr>
          <w:p w:rsidR="00450C30" w:rsidRPr="00DC7603" w:rsidRDefault="00450C30" w:rsidP="00C66D29">
            <w:pPr>
              <w:pStyle w:val="BodyText2"/>
              <w:jc w:val="center"/>
              <w:rPr>
                <w:rFonts w:ascii="Verdana" w:hAnsi="Verdana"/>
                <w:b/>
                <w:sz w:val="22"/>
                <w:szCs w:val="22"/>
              </w:rPr>
            </w:pPr>
            <w:r w:rsidRPr="00DC7603">
              <w:rPr>
                <w:rFonts w:ascii="Verdana" w:hAnsi="Verdana"/>
                <w:sz w:val="22"/>
                <w:szCs w:val="22"/>
              </w:rPr>
              <w:t xml:space="preserve">Mp - </w:t>
            </w:r>
            <w:proofErr w:type="spellStart"/>
            <w:r w:rsidRPr="00DC7603">
              <w:rPr>
                <w:rFonts w:ascii="Verdana" w:hAnsi="Verdana"/>
                <w:sz w:val="22"/>
                <w:szCs w:val="22"/>
              </w:rPr>
              <w:t>buc</w:t>
            </w:r>
            <w:proofErr w:type="spellEnd"/>
          </w:p>
        </w:tc>
      </w:tr>
      <w:tr w:rsidR="00450C30" w:rsidRPr="00DC7603" w:rsidTr="00DA06D6">
        <w:tc>
          <w:tcPr>
            <w:tcW w:w="4768" w:type="dxa"/>
          </w:tcPr>
          <w:p w:rsidR="00450C30" w:rsidRPr="00DC7603" w:rsidRDefault="00450C30" w:rsidP="00C66D29">
            <w:pPr>
              <w:pStyle w:val="BodyText2"/>
              <w:tabs>
                <w:tab w:val="left" w:pos="-180"/>
              </w:tabs>
              <w:ind w:hanging="180"/>
              <w:rPr>
                <w:rFonts w:ascii="Verdana" w:hAnsi="Verdana"/>
                <w:sz w:val="22"/>
                <w:szCs w:val="22"/>
                <w:lang w:val="fr-FR"/>
              </w:rPr>
            </w:pPr>
            <w:r w:rsidRPr="00DC7603">
              <w:rPr>
                <w:rFonts w:ascii="Verdana" w:hAnsi="Verdana"/>
                <w:sz w:val="22"/>
                <w:szCs w:val="22"/>
                <w:lang w:val="fr-FR"/>
              </w:rPr>
              <w:t xml:space="preserve"> - </w:t>
            </w:r>
            <w:proofErr w:type="spellStart"/>
            <w:r w:rsidRPr="00DC7603">
              <w:rPr>
                <w:rFonts w:ascii="Verdana" w:hAnsi="Verdana"/>
                <w:sz w:val="22"/>
                <w:szCs w:val="22"/>
                <w:lang w:val="fr-FR"/>
              </w:rPr>
              <w:t>plantat</w:t>
            </w:r>
            <w:proofErr w:type="spellEnd"/>
            <w:r w:rsidRPr="00DC7603">
              <w:rPr>
                <w:rFonts w:ascii="Verdana" w:hAnsi="Verdana"/>
                <w:sz w:val="22"/>
                <w:szCs w:val="22"/>
                <w:lang w:val="fr-FR"/>
              </w:rPr>
              <w:t xml:space="preserve"> </w:t>
            </w:r>
            <w:proofErr w:type="spellStart"/>
            <w:r w:rsidRPr="00DC7603">
              <w:rPr>
                <w:rFonts w:ascii="Verdana" w:hAnsi="Verdana"/>
                <w:sz w:val="22"/>
                <w:szCs w:val="22"/>
                <w:lang w:val="fr-FR"/>
              </w:rPr>
              <w:t>gard</w:t>
            </w:r>
            <w:proofErr w:type="spellEnd"/>
            <w:r w:rsidRPr="00DC7603">
              <w:rPr>
                <w:rFonts w:ascii="Verdana" w:hAnsi="Verdana"/>
                <w:sz w:val="22"/>
                <w:szCs w:val="22"/>
                <w:lang w:val="fr-FR"/>
              </w:rPr>
              <w:t xml:space="preserve"> </w:t>
            </w:r>
            <w:proofErr w:type="spellStart"/>
            <w:r w:rsidRPr="00DC7603">
              <w:rPr>
                <w:rFonts w:ascii="Verdana" w:hAnsi="Verdana"/>
                <w:sz w:val="22"/>
                <w:szCs w:val="22"/>
                <w:lang w:val="fr-FR"/>
              </w:rPr>
              <w:t>viu</w:t>
            </w:r>
            <w:proofErr w:type="spellEnd"/>
          </w:p>
        </w:tc>
        <w:tc>
          <w:tcPr>
            <w:tcW w:w="1985" w:type="dxa"/>
          </w:tcPr>
          <w:p w:rsidR="00450C30" w:rsidRPr="00DC7603" w:rsidRDefault="00450C30" w:rsidP="00450C30">
            <w:pPr>
              <w:pStyle w:val="BodyText2"/>
              <w:jc w:val="center"/>
              <w:rPr>
                <w:rFonts w:ascii="Verdana" w:hAnsi="Verdana"/>
                <w:sz w:val="22"/>
                <w:szCs w:val="22"/>
                <w:lang w:val="fr-FR"/>
              </w:rPr>
            </w:pPr>
            <w:r w:rsidRPr="00DC7603">
              <w:rPr>
                <w:rFonts w:ascii="Verdana" w:hAnsi="Verdana"/>
                <w:sz w:val="22"/>
                <w:szCs w:val="22"/>
                <w:lang w:val="fr-FR"/>
              </w:rPr>
              <w:t>9</w:t>
            </w:r>
          </w:p>
        </w:tc>
        <w:tc>
          <w:tcPr>
            <w:tcW w:w="1842" w:type="dxa"/>
          </w:tcPr>
          <w:p w:rsidR="00450C30" w:rsidRPr="00DC7603" w:rsidRDefault="00450C30" w:rsidP="00450C30">
            <w:pPr>
              <w:pStyle w:val="BodyText2"/>
              <w:jc w:val="center"/>
              <w:rPr>
                <w:rFonts w:ascii="Verdana" w:hAnsi="Verdana"/>
                <w:sz w:val="22"/>
                <w:szCs w:val="22"/>
                <w:lang w:val="fr-FR"/>
              </w:rPr>
            </w:pPr>
            <w:r w:rsidRPr="00DC7603">
              <w:rPr>
                <w:rFonts w:ascii="Verdana" w:hAnsi="Verdana"/>
                <w:sz w:val="22"/>
                <w:szCs w:val="22"/>
                <w:lang w:val="fr-FR"/>
              </w:rPr>
              <w:t>3</w:t>
            </w:r>
          </w:p>
        </w:tc>
      </w:tr>
      <w:tr w:rsidR="00450C30" w:rsidRPr="00DC7603" w:rsidTr="00DA06D6">
        <w:tc>
          <w:tcPr>
            <w:tcW w:w="4768" w:type="dxa"/>
          </w:tcPr>
          <w:p w:rsidR="00450C30" w:rsidRPr="00DC7603" w:rsidRDefault="00450C30" w:rsidP="00C66D29">
            <w:pPr>
              <w:pStyle w:val="BodyText2"/>
              <w:tabs>
                <w:tab w:val="left" w:pos="-180"/>
              </w:tabs>
              <w:ind w:hanging="180"/>
              <w:rPr>
                <w:rFonts w:ascii="Verdana" w:hAnsi="Verdana"/>
                <w:sz w:val="22"/>
                <w:szCs w:val="22"/>
                <w:lang w:val="fr-FR"/>
              </w:rPr>
            </w:pPr>
            <w:r w:rsidRPr="00DC7603">
              <w:rPr>
                <w:rFonts w:ascii="Verdana" w:hAnsi="Verdana"/>
                <w:sz w:val="22"/>
                <w:szCs w:val="22"/>
                <w:lang w:val="fr-FR"/>
              </w:rPr>
              <w:t xml:space="preserve">  - </w:t>
            </w:r>
            <w:proofErr w:type="spellStart"/>
            <w:r w:rsidRPr="00DC7603">
              <w:rPr>
                <w:rFonts w:ascii="Verdana" w:hAnsi="Verdana"/>
                <w:sz w:val="22"/>
                <w:szCs w:val="22"/>
                <w:lang w:val="fr-FR"/>
              </w:rPr>
              <w:t>plantat</w:t>
            </w:r>
            <w:proofErr w:type="spellEnd"/>
            <w:r w:rsidRPr="00DC7603">
              <w:rPr>
                <w:rFonts w:ascii="Verdana" w:hAnsi="Verdana"/>
                <w:sz w:val="22"/>
                <w:szCs w:val="22"/>
                <w:lang w:val="fr-FR"/>
              </w:rPr>
              <w:t xml:space="preserve"> </w:t>
            </w:r>
            <w:proofErr w:type="spellStart"/>
            <w:r w:rsidRPr="00DC7603">
              <w:rPr>
                <w:rFonts w:ascii="Verdana" w:hAnsi="Verdana"/>
                <w:sz w:val="22"/>
                <w:szCs w:val="22"/>
                <w:lang w:val="fr-FR"/>
              </w:rPr>
              <w:t>arbusti</w:t>
            </w:r>
            <w:proofErr w:type="spellEnd"/>
          </w:p>
        </w:tc>
        <w:tc>
          <w:tcPr>
            <w:tcW w:w="1985" w:type="dxa"/>
          </w:tcPr>
          <w:p w:rsidR="00450C30" w:rsidRPr="00DC7603" w:rsidRDefault="00450C30" w:rsidP="00450C30">
            <w:pPr>
              <w:pStyle w:val="BodyText2"/>
              <w:jc w:val="center"/>
              <w:rPr>
                <w:rFonts w:ascii="Verdana" w:hAnsi="Verdana"/>
                <w:sz w:val="22"/>
                <w:szCs w:val="22"/>
                <w:lang w:val="fr-FR"/>
              </w:rPr>
            </w:pPr>
            <w:r w:rsidRPr="00DC7603">
              <w:rPr>
                <w:rFonts w:ascii="Verdana" w:hAnsi="Verdana"/>
                <w:sz w:val="22"/>
                <w:szCs w:val="22"/>
                <w:lang w:val="fr-FR"/>
              </w:rPr>
              <w:t>9</w:t>
            </w:r>
          </w:p>
        </w:tc>
        <w:tc>
          <w:tcPr>
            <w:tcW w:w="1842" w:type="dxa"/>
          </w:tcPr>
          <w:p w:rsidR="00450C30" w:rsidRPr="00DC7603" w:rsidRDefault="00450C30" w:rsidP="00450C30">
            <w:pPr>
              <w:pStyle w:val="BodyText2"/>
              <w:jc w:val="center"/>
              <w:rPr>
                <w:rFonts w:ascii="Verdana" w:hAnsi="Verdana"/>
                <w:sz w:val="22"/>
                <w:szCs w:val="22"/>
                <w:lang w:val="fr-FR"/>
              </w:rPr>
            </w:pPr>
            <w:r w:rsidRPr="00DC7603">
              <w:rPr>
                <w:rFonts w:ascii="Verdana" w:hAnsi="Verdana"/>
                <w:sz w:val="22"/>
                <w:szCs w:val="22"/>
                <w:lang w:val="fr-FR"/>
              </w:rPr>
              <w:t>2</w:t>
            </w: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lang w:val="fr-FR"/>
              </w:rPr>
            </w:pPr>
            <w:r w:rsidRPr="00DC7603">
              <w:rPr>
                <w:rFonts w:ascii="Verdana" w:hAnsi="Verdana"/>
                <w:sz w:val="22"/>
                <w:szCs w:val="22"/>
                <w:lang w:val="fr-FR"/>
              </w:rPr>
              <w:t xml:space="preserve">- </w:t>
            </w:r>
            <w:proofErr w:type="spellStart"/>
            <w:r w:rsidRPr="00DC7603">
              <w:rPr>
                <w:rFonts w:ascii="Verdana" w:hAnsi="Verdana"/>
                <w:sz w:val="22"/>
                <w:szCs w:val="22"/>
                <w:lang w:val="fr-FR"/>
              </w:rPr>
              <w:t>mobilizat</w:t>
            </w:r>
            <w:proofErr w:type="spellEnd"/>
            <w:r w:rsidRPr="00DC7603">
              <w:rPr>
                <w:rFonts w:ascii="Verdana" w:hAnsi="Verdana"/>
                <w:sz w:val="22"/>
                <w:szCs w:val="22"/>
                <w:lang w:val="fr-FR"/>
              </w:rPr>
              <w:t xml:space="preserve"> sol, rigole, </w:t>
            </w:r>
            <w:proofErr w:type="spellStart"/>
            <w:r w:rsidRPr="00DC7603">
              <w:rPr>
                <w:rFonts w:ascii="Verdana" w:hAnsi="Verdana"/>
                <w:sz w:val="22"/>
                <w:szCs w:val="22"/>
                <w:lang w:val="fr-FR"/>
              </w:rPr>
              <w:t>trandafiri</w:t>
            </w:r>
            <w:proofErr w:type="spellEnd"/>
            <w:r w:rsidRPr="00DC7603">
              <w:rPr>
                <w:rFonts w:ascii="Verdana" w:hAnsi="Verdana"/>
                <w:sz w:val="22"/>
                <w:szCs w:val="22"/>
                <w:lang w:val="fr-FR"/>
              </w:rPr>
              <w:t xml:space="preserve"> si </w:t>
            </w:r>
            <w:proofErr w:type="spellStart"/>
            <w:r w:rsidRPr="00DC7603">
              <w:rPr>
                <w:rFonts w:ascii="Verdana" w:hAnsi="Verdana"/>
                <w:sz w:val="22"/>
                <w:szCs w:val="22"/>
                <w:lang w:val="fr-FR"/>
              </w:rPr>
              <w:t>flori</w:t>
            </w:r>
            <w:proofErr w:type="spellEnd"/>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10</w:t>
            </w:r>
          </w:p>
        </w:tc>
        <w:tc>
          <w:tcPr>
            <w:tcW w:w="1842" w:type="dxa"/>
          </w:tcPr>
          <w:p w:rsidR="00450C30" w:rsidRPr="00DC7603" w:rsidRDefault="00450C30" w:rsidP="00450C30">
            <w:pPr>
              <w:pStyle w:val="BodyText2"/>
              <w:jc w:val="center"/>
              <w:rPr>
                <w:rFonts w:ascii="Verdana" w:hAnsi="Verdana"/>
                <w:sz w:val="22"/>
                <w:szCs w:val="22"/>
              </w:rPr>
            </w:pPr>
            <w:r w:rsidRPr="00DC7603">
              <w:rPr>
                <w:rFonts w:ascii="Verdana" w:hAnsi="Verdana"/>
                <w:sz w:val="22"/>
                <w:szCs w:val="22"/>
              </w:rPr>
              <w:t>3</w:t>
            </w: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dezapezirea</w:t>
            </w:r>
            <w:proofErr w:type="spellEnd"/>
            <w:r w:rsidRPr="00DC7603">
              <w:rPr>
                <w:rFonts w:ascii="Verdana" w:hAnsi="Verdana"/>
                <w:sz w:val="22"/>
                <w:szCs w:val="22"/>
              </w:rPr>
              <w:t xml:space="preserve"> </w:t>
            </w:r>
            <w:proofErr w:type="spellStart"/>
            <w:r w:rsidRPr="00DC7603">
              <w:rPr>
                <w:rFonts w:ascii="Verdana" w:hAnsi="Verdana"/>
                <w:sz w:val="22"/>
                <w:szCs w:val="22"/>
              </w:rPr>
              <w:t>si</w:t>
            </w:r>
            <w:proofErr w:type="spellEnd"/>
            <w:r w:rsidRPr="00DC7603">
              <w:rPr>
                <w:rFonts w:ascii="Verdana" w:hAnsi="Verdana"/>
                <w:sz w:val="22"/>
                <w:szCs w:val="22"/>
              </w:rPr>
              <w:t xml:space="preserve"> </w:t>
            </w:r>
            <w:proofErr w:type="spellStart"/>
            <w:r w:rsidRPr="00DC7603">
              <w:rPr>
                <w:rFonts w:ascii="Verdana" w:hAnsi="Verdana"/>
                <w:sz w:val="22"/>
                <w:szCs w:val="22"/>
              </w:rPr>
              <w:t>combaterea</w:t>
            </w:r>
            <w:proofErr w:type="spellEnd"/>
            <w:r w:rsidRPr="00DC7603">
              <w:rPr>
                <w:rFonts w:ascii="Verdana" w:hAnsi="Verdana"/>
                <w:sz w:val="22"/>
                <w:szCs w:val="22"/>
              </w:rPr>
              <w:t xml:space="preserve"> </w:t>
            </w:r>
            <w:proofErr w:type="spellStart"/>
            <w:r w:rsidRPr="00DC7603">
              <w:rPr>
                <w:rFonts w:ascii="Verdana" w:hAnsi="Verdana"/>
                <w:sz w:val="22"/>
                <w:szCs w:val="22"/>
              </w:rPr>
              <w:t>poleiului</w:t>
            </w:r>
            <w:proofErr w:type="spellEnd"/>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10</w:t>
            </w:r>
          </w:p>
        </w:tc>
        <w:tc>
          <w:tcPr>
            <w:tcW w:w="1842" w:type="dxa"/>
          </w:tcPr>
          <w:p w:rsidR="00450C30" w:rsidRPr="00DC7603" w:rsidRDefault="00450C30" w:rsidP="00450C30">
            <w:pPr>
              <w:pStyle w:val="BodyText2"/>
              <w:jc w:val="center"/>
              <w:rPr>
                <w:rFonts w:ascii="Verdana" w:hAnsi="Verdana"/>
                <w:sz w:val="22"/>
                <w:szCs w:val="22"/>
              </w:rPr>
            </w:pP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ingropat</w:t>
            </w:r>
            <w:proofErr w:type="spellEnd"/>
            <w:r w:rsidRPr="00DC7603">
              <w:rPr>
                <w:rFonts w:ascii="Verdana" w:hAnsi="Verdana"/>
                <w:sz w:val="22"/>
                <w:szCs w:val="22"/>
              </w:rPr>
              <w:t xml:space="preserve"> </w:t>
            </w:r>
            <w:proofErr w:type="spellStart"/>
            <w:r w:rsidRPr="00DC7603">
              <w:rPr>
                <w:rFonts w:ascii="Verdana" w:hAnsi="Verdana"/>
                <w:sz w:val="22"/>
                <w:szCs w:val="22"/>
              </w:rPr>
              <w:t>trandafiri</w:t>
            </w:r>
            <w:proofErr w:type="spellEnd"/>
          </w:p>
        </w:tc>
        <w:tc>
          <w:tcPr>
            <w:tcW w:w="1985" w:type="dxa"/>
          </w:tcPr>
          <w:p w:rsidR="00450C30" w:rsidRPr="00DC7603" w:rsidRDefault="00450C30" w:rsidP="00450C30">
            <w:pPr>
              <w:pStyle w:val="BodyText2"/>
              <w:jc w:val="center"/>
              <w:rPr>
                <w:rFonts w:ascii="Verdana" w:hAnsi="Verdana"/>
                <w:sz w:val="22"/>
                <w:szCs w:val="22"/>
              </w:rPr>
            </w:pPr>
            <w:r w:rsidRPr="00DC7603">
              <w:rPr>
                <w:rFonts w:ascii="Verdana" w:hAnsi="Verdana"/>
                <w:sz w:val="22"/>
                <w:szCs w:val="22"/>
              </w:rPr>
              <w:t>9</w:t>
            </w:r>
          </w:p>
        </w:tc>
        <w:tc>
          <w:tcPr>
            <w:tcW w:w="1842" w:type="dxa"/>
          </w:tcPr>
          <w:p w:rsidR="00450C30" w:rsidRPr="00DC7603" w:rsidRDefault="00450C30" w:rsidP="00450C30">
            <w:pPr>
              <w:pStyle w:val="BodyText2"/>
              <w:jc w:val="center"/>
              <w:rPr>
                <w:rFonts w:ascii="Verdana" w:hAnsi="Verdana"/>
                <w:sz w:val="22"/>
                <w:szCs w:val="22"/>
              </w:rPr>
            </w:pPr>
            <w:r w:rsidRPr="00DC7603">
              <w:rPr>
                <w:rFonts w:ascii="Verdana" w:hAnsi="Verdana"/>
                <w:sz w:val="22"/>
                <w:szCs w:val="22"/>
              </w:rPr>
              <w:t>3.0</w:t>
            </w: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toaletat</w:t>
            </w:r>
            <w:proofErr w:type="spellEnd"/>
            <w:r w:rsidRPr="00DC7603">
              <w:rPr>
                <w:rFonts w:ascii="Verdana" w:hAnsi="Verdana"/>
                <w:sz w:val="22"/>
                <w:szCs w:val="22"/>
              </w:rPr>
              <w:t xml:space="preserve"> </w:t>
            </w:r>
            <w:proofErr w:type="spellStart"/>
            <w:r w:rsidRPr="00DC7603">
              <w:rPr>
                <w:rFonts w:ascii="Verdana" w:hAnsi="Verdana"/>
                <w:sz w:val="22"/>
                <w:szCs w:val="22"/>
              </w:rPr>
              <w:t>pomi</w:t>
            </w:r>
            <w:proofErr w:type="spellEnd"/>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20</w:t>
            </w:r>
          </w:p>
        </w:tc>
        <w:tc>
          <w:tcPr>
            <w:tcW w:w="1842" w:type="dxa"/>
          </w:tcPr>
          <w:p w:rsidR="00450C30" w:rsidRPr="00DC7603" w:rsidRDefault="00450C30" w:rsidP="00450C30">
            <w:pPr>
              <w:pStyle w:val="BodyText2"/>
              <w:jc w:val="center"/>
              <w:rPr>
                <w:rFonts w:ascii="Verdana" w:hAnsi="Verdana"/>
                <w:sz w:val="22"/>
                <w:szCs w:val="22"/>
              </w:rPr>
            </w:pP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degajat</w:t>
            </w:r>
            <w:proofErr w:type="spellEnd"/>
            <w:r w:rsidRPr="00DC7603">
              <w:rPr>
                <w:rFonts w:ascii="Verdana" w:hAnsi="Verdana"/>
                <w:sz w:val="22"/>
                <w:szCs w:val="22"/>
              </w:rPr>
              <w:t xml:space="preserve"> </w:t>
            </w:r>
            <w:proofErr w:type="spellStart"/>
            <w:r w:rsidRPr="00DC7603">
              <w:rPr>
                <w:rFonts w:ascii="Verdana" w:hAnsi="Verdana"/>
                <w:sz w:val="22"/>
                <w:szCs w:val="22"/>
              </w:rPr>
              <w:t>teren</w:t>
            </w:r>
            <w:proofErr w:type="spellEnd"/>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20</w:t>
            </w:r>
          </w:p>
        </w:tc>
        <w:tc>
          <w:tcPr>
            <w:tcW w:w="1842" w:type="dxa"/>
          </w:tcPr>
          <w:p w:rsidR="00450C30" w:rsidRPr="00DC7603" w:rsidRDefault="00450C30" w:rsidP="00450C30">
            <w:pPr>
              <w:pStyle w:val="BodyText2"/>
              <w:jc w:val="center"/>
              <w:rPr>
                <w:rFonts w:ascii="Verdana" w:hAnsi="Verdana"/>
                <w:sz w:val="22"/>
                <w:szCs w:val="22"/>
              </w:rPr>
            </w:pPr>
            <w:r w:rsidRPr="00DC7603">
              <w:rPr>
                <w:rFonts w:ascii="Verdana" w:hAnsi="Verdana"/>
                <w:sz w:val="22"/>
                <w:szCs w:val="22"/>
              </w:rPr>
              <w:t>1</w:t>
            </w: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inchiriat</w:t>
            </w:r>
            <w:proofErr w:type="spellEnd"/>
            <w:r w:rsidRPr="00DC7603">
              <w:rPr>
                <w:rFonts w:ascii="Verdana" w:hAnsi="Verdana"/>
                <w:sz w:val="22"/>
                <w:szCs w:val="22"/>
              </w:rPr>
              <w:t xml:space="preserve"> IFRON</w:t>
            </w:r>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50</w:t>
            </w:r>
          </w:p>
        </w:tc>
        <w:tc>
          <w:tcPr>
            <w:tcW w:w="1842" w:type="dxa"/>
          </w:tcPr>
          <w:p w:rsidR="00450C30" w:rsidRPr="00DC7603" w:rsidRDefault="00450C30" w:rsidP="00450C30">
            <w:pPr>
              <w:pStyle w:val="BodyText2"/>
              <w:jc w:val="center"/>
              <w:rPr>
                <w:rFonts w:ascii="Verdana" w:hAnsi="Verdana"/>
                <w:sz w:val="22"/>
                <w:szCs w:val="22"/>
              </w:rPr>
            </w:pP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inchiriat</w:t>
            </w:r>
            <w:proofErr w:type="spellEnd"/>
            <w:r w:rsidRPr="00DC7603">
              <w:rPr>
                <w:rFonts w:ascii="Verdana" w:hAnsi="Verdana"/>
                <w:sz w:val="22"/>
                <w:szCs w:val="22"/>
              </w:rPr>
              <w:t xml:space="preserve"> tractor</w:t>
            </w:r>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50</w:t>
            </w:r>
          </w:p>
        </w:tc>
        <w:tc>
          <w:tcPr>
            <w:tcW w:w="1842" w:type="dxa"/>
          </w:tcPr>
          <w:p w:rsidR="00450C30" w:rsidRPr="00DC7603" w:rsidRDefault="00450C30" w:rsidP="00450C30">
            <w:pPr>
              <w:pStyle w:val="BodyText2"/>
              <w:jc w:val="center"/>
              <w:rPr>
                <w:rFonts w:ascii="Verdana" w:hAnsi="Verdana"/>
                <w:sz w:val="22"/>
                <w:szCs w:val="22"/>
              </w:rPr>
            </w:pP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inchiriat</w:t>
            </w:r>
            <w:proofErr w:type="spellEnd"/>
            <w:r w:rsidRPr="00DC7603">
              <w:rPr>
                <w:rFonts w:ascii="Verdana" w:hAnsi="Verdana"/>
                <w:sz w:val="22"/>
                <w:szCs w:val="22"/>
              </w:rPr>
              <w:t xml:space="preserve"> </w:t>
            </w:r>
            <w:proofErr w:type="spellStart"/>
            <w:r w:rsidRPr="00DC7603">
              <w:rPr>
                <w:rFonts w:ascii="Verdana" w:hAnsi="Verdana"/>
                <w:sz w:val="22"/>
                <w:szCs w:val="22"/>
              </w:rPr>
              <w:t>motofoarfeca</w:t>
            </w:r>
            <w:proofErr w:type="spellEnd"/>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20</w:t>
            </w:r>
          </w:p>
        </w:tc>
        <w:tc>
          <w:tcPr>
            <w:tcW w:w="1842" w:type="dxa"/>
          </w:tcPr>
          <w:p w:rsidR="00450C30" w:rsidRPr="00DC7603" w:rsidRDefault="00450C30" w:rsidP="00450C30">
            <w:pPr>
              <w:pStyle w:val="BodyText2"/>
              <w:jc w:val="center"/>
              <w:rPr>
                <w:rFonts w:ascii="Verdana" w:hAnsi="Verdana"/>
                <w:sz w:val="22"/>
                <w:szCs w:val="22"/>
              </w:rPr>
            </w:pPr>
            <w:r w:rsidRPr="00DC7603">
              <w:rPr>
                <w:rFonts w:ascii="Verdana" w:hAnsi="Verdana"/>
                <w:sz w:val="22"/>
                <w:szCs w:val="22"/>
              </w:rPr>
              <w:t>1</w:t>
            </w: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xml:space="preserve">- </w:t>
            </w:r>
            <w:proofErr w:type="spellStart"/>
            <w:r w:rsidRPr="00DC7603">
              <w:rPr>
                <w:rFonts w:ascii="Verdana" w:hAnsi="Verdana"/>
                <w:sz w:val="22"/>
                <w:szCs w:val="22"/>
              </w:rPr>
              <w:t>inchiriat</w:t>
            </w:r>
            <w:proofErr w:type="spellEnd"/>
            <w:r w:rsidRPr="00DC7603">
              <w:rPr>
                <w:rFonts w:ascii="Verdana" w:hAnsi="Verdana"/>
                <w:sz w:val="22"/>
                <w:szCs w:val="22"/>
              </w:rPr>
              <w:t xml:space="preserve"> </w:t>
            </w:r>
            <w:proofErr w:type="spellStart"/>
            <w:r w:rsidRPr="00DC7603">
              <w:rPr>
                <w:rFonts w:ascii="Verdana" w:hAnsi="Verdana"/>
                <w:sz w:val="22"/>
                <w:szCs w:val="22"/>
              </w:rPr>
              <w:t>motocoasa</w:t>
            </w:r>
            <w:proofErr w:type="spellEnd"/>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25</w:t>
            </w:r>
          </w:p>
        </w:tc>
        <w:tc>
          <w:tcPr>
            <w:tcW w:w="1842" w:type="dxa"/>
          </w:tcPr>
          <w:p w:rsidR="00450C30" w:rsidRPr="00DC7603" w:rsidRDefault="00450C30" w:rsidP="00450C30">
            <w:pPr>
              <w:pStyle w:val="BodyText2"/>
              <w:jc w:val="center"/>
              <w:rPr>
                <w:rFonts w:ascii="Verdana" w:hAnsi="Verdana"/>
                <w:sz w:val="22"/>
                <w:szCs w:val="22"/>
              </w:rPr>
            </w:pPr>
            <w:r w:rsidRPr="00DC7603">
              <w:rPr>
                <w:rFonts w:ascii="Verdana" w:hAnsi="Verdana"/>
                <w:sz w:val="22"/>
                <w:szCs w:val="22"/>
              </w:rPr>
              <w:t>1</w:t>
            </w:r>
          </w:p>
        </w:tc>
      </w:tr>
      <w:tr w:rsidR="00450C30" w:rsidRPr="00DC7603" w:rsidTr="00DA06D6">
        <w:tc>
          <w:tcPr>
            <w:tcW w:w="4768" w:type="dxa"/>
          </w:tcPr>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rPr>
              <w:t>- in</w:t>
            </w:r>
            <w:r w:rsidRPr="00DC7603">
              <w:rPr>
                <w:rFonts w:ascii="Verdana" w:hAnsi="Verdana"/>
                <w:sz w:val="22"/>
                <w:szCs w:val="22"/>
                <w:lang w:val="ro-RO"/>
              </w:rPr>
              <w:t>c</w:t>
            </w:r>
            <w:proofErr w:type="spellStart"/>
            <w:r w:rsidRPr="00DC7603">
              <w:rPr>
                <w:rFonts w:ascii="Verdana" w:hAnsi="Verdana"/>
                <w:sz w:val="22"/>
                <w:szCs w:val="22"/>
              </w:rPr>
              <w:t>hiriat</w:t>
            </w:r>
            <w:proofErr w:type="spellEnd"/>
            <w:r w:rsidRPr="00DC7603">
              <w:rPr>
                <w:rFonts w:ascii="Verdana" w:hAnsi="Verdana"/>
                <w:sz w:val="22"/>
                <w:szCs w:val="22"/>
              </w:rPr>
              <w:t xml:space="preserve"> </w:t>
            </w:r>
          </w:p>
          <w:p w:rsidR="00450C30" w:rsidRPr="00DC7603" w:rsidRDefault="00450C30" w:rsidP="00C66D29">
            <w:pPr>
              <w:pStyle w:val="BodyText2"/>
              <w:tabs>
                <w:tab w:val="left" w:pos="162"/>
              </w:tabs>
              <w:ind w:left="-18"/>
              <w:rPr>
                <w:rFonts w:ascii="Verdana" w:hAnsi="Verdana"/>
                <w:sz w:val="22"/>
                <w:szCs w:val="22"/>
              </w:rPr>
            </w:pPr>
            <w:r w:rsidRPr="00DC7603">
              <w:rPr>
                <w:rFonts w:ascii="Verdana" w:hAnsi="Verdana"/>
                <w:sz w:val="22"/>
                <w:szCs w:val="22"/>
                <w:lang w:val="ro-RO"/>
              </w:rPr>
              <w:t>Buldoexcavator Komatsu</w:t>
            </w:r>
          </w:p>
        </w:tc>
        <w:tc>
          <w:tcPr>
            <w:tcW w:w="1985" w:type="dxa"/>
          </w:tcPr>
          <w:p w:rsidR="00450C30" w:rsidRPr="00DC7603" w:rsidRDefault="00450C30" w:rsidP="00450C30">
            <w:pPr>
              <w:pStyle w:val="BodyText2"/>
              <w:jc w:val="center"/>
              <w:rPr>
                <w:rFonts w:ascii="Verdana" w:hAnsi="Verdana"/>
                <w:sz w:val="22"/>
                <w:szCs w:val="22"/>
                <w:lang w:val="ro-RO"/>
              </w:rPr>
            </w:pPr>
            <w:r w:rsidRPr="00DC7603">
              <w:rPr>
                <w:rFonts w:ascii="Verdana" w:hAnsi="Verdana"/>
                <w:sz w:val="22"/>
                <w:szCs w:val="22"/>
                <w:lang w:val="ro-RO"/>
              </w:rPr>
              <w:t>80</w:t>
            </w:r>
          </w:p>
        </w:tc>
        <w:tc>
          <w:tcPr>
            <w:tcW w:w="1842" w:type="dxa"/>
          </w:tcPr>
          <w:p w:rsidR="00450C30" w:rsidRPr="00DC7603" w:rsidRDefault="00450C30" w:rsidP="00450C30">
            <w:pPr>
              <w:pStyle w:val="BodyText2"/>
              <w:jc w:val="center"/>
              <w:rPr>
                <w:rFonts w:ascii="Verdana" w:hAnsi="Verdana"/>
                <w:sz w:val="22"/>
                <w:szCs w:val="22"/>
              </w:rPr>
            </w:pPr>
          </w:p>
        </w:tc>
      </w:tr>
    </w:tbl>
    <w:p w:rsidR="00077C92" w:rsidRDefault="00077C92" w:rsidP="00275EB1">
      <w:pPr>
        <w:tabs>
          <w:tab w:val="left" w:pos="1101"/>
          <w:tab w:val="left" w:pos="1961"/>
          <w:tab w:val="left" w:pos="3401"/>
          <w:tab w:val="left" w:pos="4481"/>
          <w:tab w:val="left" w:pos="5981"/>
          <w:tab w:val="left" w:pos="6501"/>
          <w:tab w:val="left" w:pos="7501"/>
        </w:tabs>
        <w:spacing w:line="0" w:lineRule="atLeast"/>
        <w:ind w:left="1"/>
        <w:rPr>
          <w:rFonts w:ascii="Verdana" w:eastAsia="Verdana" w:hAnsi="Verdana"/>
          <w:b/>
          <w:lang w:val="ro-RO"/>
        </w:rPr>
      </w:pPr>
    </w:p>
    <w:p w:rsidR="00DC7603" w:rsidRDefault="00DC7603" w:rsidP="00275EB1">
      <w:pPr>
        <w:tabs>
          <w:tab w:val="left" w:pos="1101"/>
          <w:tab w:val="left" w:pos="1961"/>
          <w:tab w:val="left" w:pos="3401"/>
          <w:tab w:val="left" w:pos="4481"/>
          <w:tab w:val="left" w:pos="5981"/>
          <w:tab w:val="left" w:pos="6501"/>
          <w:tab w:val="left" w:pos="7501"/>
        </w:tabs>
        <w:spacing w:line="0" w:lineRule="atLeast"/>
        <w:ind w:left="1"/>
        <w:rPr>
          <w:rFonts w:ascii="Verdana" w:eastAsia="Verdana" w:hAnsi="Verdana"/>
          <w:b/>
          <w:lang w:val="ro-RO"/>
        </w:rPr>
      </w:pPr>
    </w:p>
    <w:p w:rsidR="00077C92" w:rsidRDefault="00077C92" w:rsidP="00275EB1">
      <w:pPr>
        <w:tabs>
          <w:tab w:val="left" w:pos="1101"/>
          <w:tab w:val="left" w:pos="1961"/>
          <w:tab w:val="left" w:pos="3401"/>
          <w:tab w:val="left" w:pos="4481"/>
          <w:tab w:val="left" w:pos="5981"/>
          <w:tab w:val="left" w:pos="6501"/>
          <w:tab w:val="left" w:pos="7501"/>
        </w:tabs>
        <w:spacing w:line="0" w:lineRule="atLeast"/>
        <w:ind w:left="1"/>
        <w:rPr>
          <w:rFonts w:ascii="Verdana" w:eastAsia="Verdana" w:hAnsi="Verdana"/>
          <w:b/>
          <w:lang w:val="ro-RO"/>
        </w:rPr>
      </w:pPr>
    </w:p>
    <w:p w:rsidR="00077C92" w:rsidRDefault="00077C92" w:rsidP="00275EB1">
      <w:pPr>
        <w:tabs>
          <w:tab w:val="left" w:pos="1101"/>
          <w:tab w:val="left" w:pos="1961"/>
          <w:tab w:val="left" w:pos="3401"/>
          <w:tab w:val="left" w:pos="4481"/>
          <w:tab w:val="left" w:pos="5981"/>
          <w:tab w:val="left" w:pos="6501"/>
          <w:tab w:val="left" w:pos="7501"/>
        </w:tabs>
        <w:spacing w:line="0" w:lineRule="atLeast"/>
        <w:ind w:left="1"/>
        <w:rPr>
          <w:rFonts w:ascii="Verdana" w:eastAsia="Verdana" w:hAnsi="Verdana"/>
          <w:b/>
          <w:lang w:val="ro-RO"/>
        </w:rPr>
      </w:pPr>
    </w:p>
    <w:p w:rsidR="00077C92" w:rsidRDefault="00077C92" w:rsidP="00275EB1">
      <w:pPr>
        <w:tabs>
          <w:tab w:val="left" w:pos="1101"/>
          <w:tab w:val="left" w:pos="1961"/>
          <w:tab w:val="left" w:pos="3401"/>
          <w:tab w:val="left" w:pos="4481"/>
          <w:tab w:val="left" w:pos="5981"/>
          <w:tab w:val="left" w:pos="6501"/>
          <w:tab w:val="left" w:pos="7501"/>
        </w:tabs>
        <w:spacing w:line="0" w:lineRule="atLeast"/>
        <w:ind w:left="1"/>
        <w:rPr>
          <w:rFonts w:ascii="Verdana" w:eastAsia="Verdana" w:hAnsi="Verdana"/>
          <w:b/>
          <w:lang w:val="ro-RO"/>
        </w:rPr>
      </w:pPr>
    </w:p>
    <w:p w:rsidR="00DA06D6" w:rsidRDefault="00DA06D6" w:rsidP="00077C92">
      <w:pPr>
        <w:spacing w:line="0" w:lineRule="atLeast"/>
        <w:jc w:val="right"/>
        <w:rPr>
          <w:rFonts w:ascii="Verdana" w:eastAsia="Verdana" w:hAnsi="Verdana"/>
          <w:b/>
          <w:lang w:val="ro-RO"/>
        </w:rPr>
      </w:pPr>
      <w:bookmarkStart w:id="9" w:name="OLE_LINK11"/>
      <w:bookmarkStart w:id="10" w:name="OLE_LINK12"/>
      <w:bookmarkStart w:id="11" w:name="OLE_LINK13"/>
      <w:bookmarkStart w:id="12" w:name="OLE_LINK14"/>
      <w:bookmarkStart w:id="13" w:name="OLE_LINK15"/>
      <w:bookmarkStart w:id="14" w:name="OLE_LINK16"/>
      <w:bookmarkStart w:id="15" w:name="OLE_LINK17"/>
      <w:bookmarkStart w:id="16" w:name="OLE_LINK18"/>
      <w:bookmarkStart w:id="17" w:name="OLE_LINK19"/>
      <w:bookmarkStart w:id="18" w:name="OLE_LINK20"/>
      <w:bookmarkStart w:id="19" w:name="OLE_LINK21"/>
      <w:bookmarkStart w:id="20" w:name="OLE_LINK22"/>
    </w:p>
    <w:p w:rsidR="00DA06D6" w:rsidRDefault="00DA06D6" w:rsidP="00077C92">
      <w:pPr>
        <w:spacing w:line="0" w:lineRule="atLeast"/>
        <w:jc w:val="right"/>
        <w:rPr>
          <w:rFonts w:ascii="Verdana" w:eastAsia="Verdana" w:hAnsi="Verdana"/>
          <w:b/>
          <w:lang w:val="ro-RO"/>
        </w:rPr>
      </w:pPr>
    </w:p>
    <w:p w:rsidR="00DA06D6" w:rsidRDefault="00DA06D6" w:rsidP="00077C92">
      <w:pPr>
        <w:spacing w:line="0" w:lineRule="atLeast"/>
        <w:jc w:val="right"/>
        <w:rPr>
          <w:rFonts w:ascii="Verdana" w:eastAsia="Verdana" w:hAnsi="Verdana"/>
          <w:b/>
          <w:lang w:val="ro-RO"/>
        </w:rPr>
      </w:pPr>
    </w:p>
    <w:p w:rsidR="00DA06D6" w:rsidRDefault="00DA06D6" w:rsidP="00077C92">
      <w:pPr>
        <w:spacing w:line="0" w:lineRule="atLeast"/>
        <w:jc w:val="right"/>
        <w:rPr>
          <w:rFonts w:ascii="Verdana" w:eastAsia="Verdana" w:hAnsi="Verdana"/>
          <w:b/>
          <w:lang w:val="ro-RO"/>
        </w:rPr>
      </w:pPr>
    </w:p>
    <w:p w:rsidR="00DA06D6" w:rsidRDefault="00DA06D6" w:rsidP="00077C92">
      <w:pPr>
        <w:spacing w:line="0" w:lineRule="atLeast"/>
        <w:jc w:val="right"/>
        <w:rPr>
          <w:rFonts w:ascii="Verdana" w:eastAsia="Verdana" w:hAnsi="Verdana"/>
          <w:b/>
          <w:lang w:val="ro-RO"/>
        </w:rPr>
      </w:pPr>
    </w:p>
    <w:p w:rsidR="0019354B" w:rsidRDefault="0019354B" w:rsidP="00077C92">
      <w:pPr>
        <w:spacing w:line="0" w:lineRule="atLeast"/>
        <w:jc w:val="right"/>
        <w:rPr>
          <w:rFonts w:ascii="Verdana" w:eastAsia="Verdana" w:hAnsi="Verdana"/>
          <w:b/>
          <w:lang w:val="ro-RO"/>
        </w:rPr>
      </w:pPr>
    </w:p>
    <w:p w:rsidR="00077C92" w:rsidRPr="00275EB1" w:rsidRDefault="00077C92" w:rsidP="00077C92">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077C92" w:rsidRPr="00275EB1" w:rsidRDefault="00077C92" w:rsidP="00077C92">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bookmarkEnd w:id="9"/>
    <w:bookmarkEnd w:id="10"/>
    <w:bookmarkEnd w:id="11"/>
    <w:bookmarkEnd w:id="12"/>
    <w:bookmarkEnd w:id="13"/>
    <w:bookmarkEnd w:id="14"/>
    <w:bookmarkEnd w:id="15"/>
    <w:bookmarkEnd w:id="16"/>
    <w:bookmarkEnd w:id="17"/>
    <w:bookmarkEnd w:id="18"/>
    <w:bookmarkEnd w:id="19"/>
    <w:bookmarkEnd w:id="20"/>
    <w:p w:rsidR="00275EB1" w:rsidRPr="00275EB1" w:rsidRDefault="00275EB1" w:rsidP="00275EB1">
      <w:pPr>
        <w:tabs>
          <w:tab w:val="left" w:pos="1101"/>
          <w:tab w:val="left" w:pos="1961"/>
          <w:tab w:val="left" w:pos="3401"/>
          <w:tab w:val="left" w:pos="4481"/>
          <w:tab w:val="left" w:pos="5981"/>
          <w:tab w:val="left" w:pos="6501"/>
          <w:tab w:val="left" w:pos="7501"/>
        </w:tabs>
        <w:spacing w:line="0" w:lineRule="atLeast"/>
        <w:ind w:left="1"/>
        <w:rPr>
          <w:rFonts w:ascii="Verdana" w:eastAsia="Verdana" w:hAnsi="Verdana"/>
          <w:b/>
          <w:sz w:val="21"/>
          <w:lang w:val="ro-RO"/>
        </w:rPr>
      </w:pPr>
      <w:r w:rsidRPr="00275EB1">
        <w:rPr>
          <w:rFonts w:ascii="Verdana" w:eastAsia="Verdana" w:hAnsi="Verdana"/>
          <w:b/>
          <w:lang w:val="ro-RO"/>
        </w:rPr>
        <w:t>CAP.</w:t>
      </w:r>
      <w:r w:rsidR="00DA06D6">
        <w:rPr>
          <w:rFonts w:ascii="Verdana" w:eastAsia="Verdana" w:hAnsi="Verdana"/>
          <w:b/>
          <w:lang w:val="ro-RO"/>
        </w:rPr>
        <w:t>V</w:t>
      </w:r>
      <w:r w:rsidRPr="00275EB1">
        <w:rPr>
          <w:rFonts w:ascii="Times New Roman" w:eastAsia="Times New Roman" w:hAnsi="Times New Roman"/>
          <w:lang w:val="ro-RO"/>
        </w:rPr>
        <w:tab/>
      </w:r>
      <w:r w:rsidRPr="00275EB1">
        <w:rPr>
          <w:rFonts w:ascii="Verdana" w:eastAsia="Verdana" w:hAnsi="Verdana"/>
          <w:b/>
          <w:lang w:val="ro-RO"/>
        </w:rPr>
        <w:t>TAXA</w:t>
      </w:r>
      <w:r w:rsidRPr="00275EB1">
        <w:rPr>
          <w:rFonts w:ascii="Times New Roman" w:eastAsia="Times New Roman" w:hAnsi="Times New Roman"/>
          <w:lang w:val="ro-RO"/>
        </w:rPr>
        <w:tab/>
      </w:r>
      <w:r w:rsidRPr="00275EB1">
        <w:rPr>
          <w:rFonts w:ascii="Verdana" w:eastAsia="Verdana" w:hAnsi="Verdana"/>
          <w:b/>
          <w:lang w:val="ro-RO"/>
        </w:rPr>
        <w:t>FOLOSIRE</w:t>
      </w:r>
      <w:r w:rsidRPr="00275EB1">
        <w:rPr>
          <w:rFonts w:ascii="Times New Roman" w:eastAsia="Times New Roman" w:hAnsi="Times New Roman"/>
          <w:lang w:val="ro-RO"/>
        </w:rPr>
        <w:tab/>
      </w:r>
      <w:r w:rsidRPr="00275EB1">
        <w:rPr>
          <w:rFonts w:ascii="Verdana" w:eastAsia="Verdana" w:hAnsi="Verdana"/>
          <w:b/>
          <w:lang w:val="ro-RO"/>
        </w:rPr>
        <w:t>TRAMĂ</w:t>
      </w:r>
      <w:r w:rsidRPr="00275EB1">
        <w:rPr>
          <w:rFonts w:ascii="Times New Roman" w:eastAsia="Times New Roman" w:hAnsi="Times New Roman"/>
          <w:lang w:val="ro-RO"/>
        </w:rPr>
        <w:tab/>
      </w:r>
      <w:r w:rsidRPr="00275EB1">
        <w:rPr>
          <w:rFonts w:ascii="Verdana" w:eastAsia="Verdana" w:hAnsi="Verdana"/>
          <w:b/>
          <w:lang w:val="ro-RO"/>
        </w:rPr>
        <w:t>STRADALĂ</w:t>
      </w:r>
      <w:r w:rsidRPr="00275EB1">
        <w:rPr>
          <w:rFonts w:ascii="Times New Roman" w:eastAsia="Times New Roman" w:hAnsi="Times New Roman"/>
          <w:lang w:val="ro-RO"/>
        </w:rPr>
        <w:tab/>
      </w:r>
      <w:r w:rsidRPr="00275EB1">
        <w:rPr>
          <w:rFonts w:ascii="Verdana" w:eastAsia="Verdana" w:hAnsi="Verdana"/>
          <w:b/>
          <w:lang w:val="ro-RO"/>
        </w:rPr>
        <w:t>DE</w:t>
      </w:r>
      <w:r w:rsidRPr="00275EB1">
        <w:rPr>
          <w:rFonts w:ascii="Times New Roman" w:eastAsia="Times New Roman" w:hAnsi="Times New Roman"/>
          <w:lang w:val="ro-RO"/>
        </w:rPr>
        <w:tab/>
      </w:r>
      <w:r w:rsidRPr="00275EB1">
        <w:rPr>
          <w:rFonts w:ascii="Verdana" w:eastAsia="Verdana" w:hAnsi="Verdana"/>
          <w:b/>
          <w:lang w:val="ro-RO"/>
        </w:rPr>
        <w:t>CĂTRE</w:t>
      </w:r>
      <w:r w:rsidRPr="00275EB1">
        <w:rPr>
          <w:rFonts w:ascii="Times New Roman" w:eastAsia="Times New Roman" w:hAnsi="Times New Roman"/>
          <w:lang w:val="ro-RO"/>
        </w:rPr>
        <w:tab/>
      </w:r>
      <w:r w:rsidRPr="00275EB1">
        <w:rPr>
          <w:rFonts w:ascii="Verdana" w:eastAsia="Verdana" w:hAnsi="Verdana"/>
          <w:b/>
          <w:sz w:val="21"/>
          <w:lang w:val="ro-RO"/>
        </w:rPr>
        <w:t>AUTOVEHICULELE</w:t>
      </w:r>
    </w:p>
    <w:p w:rsidR="00275EB1" w:rsidRPr="00275EB1" w:rsidRDefault="00275EB1" w:rsidP="00275EB1">
      <w:pPr>
        <w:spacing w:line="0" w:lineRule="atLeast"/>
        <w:ind w:left="1"/>
        <w:rPr>
          <w:rFonts w:ascii="Verdana" w:eastAsia="Verdana" w:hAnsi="Verdana"/>
          <w:b/>
          <w:lang w:val="ro-RO"/>
        </w:rPr>
      </w:pPr>
      <w:r w:rsidRPr="00275EB1">
        <w:rPr>
          <w:rFonts w:ascii="Verdana" w:eastAsia="Verdana" w:hAnsi="Verdana"/>
          <w:b/>
          <w:lang w:val="ro-RO"/>
        </w:rPr>
        <w:t>CONCEPUTE ŞI CONSTRUITE PENTRU TRANSPORTUL DE MĂRFURI PE RAZA</w:t>
      </w:r>
    </w:p>
    <w:p w:rsidR="00275EB1" w:rsidRPr="00275EB1" w:rsidRDefault="00275EB1" w:rsidP="00275EB1">
      <w:pPr>
        <w:spacing w:line="239" w:lineRule="auto"/>
        <w:ind w:left="1"/>
        <w:rPr>
          <w:rFonts w:ascii="Verdana" w:eastAsia="Verdana" w:hAnsi="Verdana"/>
          <w:b/>
          <w:lang w:val="ro-RO"/>
        </w:rPr>
      </w:pPr>
      <w:r w:rsidRPr="00275EB1">
        <w:rPr>
          <w:rFonts w:ascii="Verdana" w:eastAsia="Verdana" w:hAnsi="Verdana"/>
          <w:b/>
          <w:lang w:val="ro-RO"/>
        </w:rPr>
        <w:t>ORASULUI TECHIRGHIOL PE STRĂZILE DE TRAFIC UŞOR, MEDIU ŞI GREU</w:t>
      </w:r>
    </w:p>
    <w:p w:rsidR="00275EB1" w:rsidRPr="00275EB1" w:rsidRDefault="00275EB1" w:rsidP="00275EB1">
      <w:pPr>
        <w:jc w:val="both"/>
        <w:rPr>
          <w:rFonts w:ascii="Verdana" w:eastAsia="Arial" w:hAnsi="Verdana"/>
          <w:lang w:val="ro-RO"/>
        </w:rPr>
      </w:pPr>
      <w:r w:rsidRPr="00275EB1">
        <w:rPr>
          <w:rFonts w:ascii="Verdana" w:eastAsia="Arial" w:hAnsi="Verdana"/>
          <w:lang w:val="ro-RO"/>
        </w:rPr>
        <w:t>(1). Se stabileste taxa folosire trama stradala de catre autovehiculele  care transporta marfa  de pe raza orasului Techirghiol conform  art. (5), parte integranta din prezenta hotarare .</w:t>
      </w:r>
    </w:p>
    <w:p w:rsidR="00275EB1" w:rsidRPr="00275EB1" w:rsidRDefault="00275EB1" w:rsidP="00275EB1">
      <w:pPr>
        <w:jc w:val="both"/>
        <w:rPr>
          <w:rFonts w:ascii="Verdana" w:eastAsia="Arial" w:hAnsi="Verdana"/>
          <w:lang w:val="ro-RO"/>
        </w:rPr>
      </w:pPr>
      <w:r w:rsidRPr="00275EB1">
        <w:rPr>
          <w:rFonts w:ascii="Verdana" w:eastAsia="Arial" w:hAnsi="Verdana"/>
          <w:lang w:val="ro-RO"/>
        </w:rPr>
        <w:t xml:space="preserve">(2). Se stabileste taxa folosire trama stradala de catre autovehiculele de transport persoane  de pe raza orasului Techirghiol conform  ANEXEI NR. 2,  parte din prezenta hotarare . </w:t>
      </w:r>
    </w:p>
    <w:p w:rsidR="00275EB1" w:rsidRPr="00275EB1" w:rsidRDefault="00275EB1" w:rsidP="00275EB1">
      <w:pPr>
        <w:jc w:val="both"/>
        <w:rPr>
          <w:rFonts w:ascii="Verdana" w:eastAsia="Arial" w:hAnsi="Verdana"/>
          <w:lang w:val="ro-RO"/>
        </w:rPr>
      </w:pPr>
      <w:r w:rsidRPr="00275EB1">
        <w:rPr>
          <w:rFonts w:ascii="Verdana" w:eastAsia="Arial" w:hAnsi="Verdana"/>
          <w:lang w:val="ro-RO"/>
        </w:rPr>
        <w:t>(3) Secretarul orasului va face publica prezenta hotarare prin afisaj si o va comunica institutiilor si persoanelor interesate, iar primarul o va duce la indeplinire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(4). Este datorată de persoanele fizice şi juridice care deţin autovehicule concepute şi construite pentru transportul de mărfuri, pentru circulaţia pe străzile din orasul Techirghiol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(5) Este stabilită în funcţie de masa totală maximă autorizată dupa cum urmeaza :</w:t>
      </w:r>
    </w:p>
    <w:tbl>
      <w:tblPr>
        <w:tblW w:w="0" w:type="auto"/>
        <w:tblInd w:w="98" w:type="dxa"/>
        <w:tblCellMar>
          <w:left w:w="10" w:type="dxa"/>
          <w:right w:w="10" w:type="dxa"/>
        </w:tblCellMar>
        <w:tblLook w:val="04A0"/>
      </w:tblPr>
      <w:tblGrid>
        <w:gridCol w:w="3708"/>
        <w:gridCol w:w="1440"/>
        <w:gridCol w:w="1980"/>
        <w:gridCol w:w="2628"/>
      </w:tblGrid>
      <w:tr w:rsidR="00275EB1" w:rsidRPr="00275EB1" w:rsidTr="001043C2">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Masa totala maxim autorizata</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Lei/zi</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Lei/luna</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Lei/an</w:t>
            </w:r>
          </w:p>
        </w:tc>
      </w:tr>
      <w:tr w:rsidR="00275EB1" w:rsidRPr="00275EB1" w:rsidTr="001043C2">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autovehicule intre  3,5 -5  tone inclusiv</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4</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40</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200</w:t>
            </w:r>
          </w:p>
        </w:tc>
      </w:tr>
      <w:tr w:rsidR="00275EB1" w:rsidRPr="00275EB1" w:rsidTr="001043C2">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autovehicule intre  5 -10  tone inclusiv</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10</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100</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500</w:t>
            </w:r>
          </w:p>
        </w:tc>
      </w:tr>
      <w:tr w:rsidR="00275EB1" w:rsidRPr="00275EB1" w:rsidTr="001043C2">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autovehicule intre  10 -20  tone inclusiv</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25</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250</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1250</w:t>
            </w:r>
          </w:p>
        </w:tc>
      </w:tr>
      <w:tr w:rsidR="00275EB1" w:rsidRPr="00275EB1" w:rsidTr="001043C2">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autovehicule peste 20   tone</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50</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500</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jc w:val="both"/>
              <w:rPr>
                <w:rFonts w:ascii="Verdana" w:eastAsia="Times New Roman" w:hAnsi="Verdana" w:cs="Times New Roman"/>
                <w:lang w:val="ro-RO"/>
              </w:rPr>
            </w:pPr>
            <w:r w:rsidRPr="00275EB1">
              <w:rPr>
                <w:rFonts w:ascii="Verdana" w:eastAsia="Times New Roman" w:hAnsi="Verdana" w:cs="Times New Roman"/>
                <w:lang w:val="ro-RO"/>
              </w:rPr>
              <w:t>2000</w:t>
            </w:r>
          </w:p>
        </w:tc>
      </w:tr>
    </w:tbl>
    <w:p w:rsidR="00275EB1" w:rsidRPr="00275EB1" w:rsidRDefault="00275EB1" w:rsidP="00275EB1">
      <w:pPr>
        <w:jc w:val="both"/>
        <w:rPr>
          <w:rFonts w:ascii="Verdana" w:eastAsia="Times New Roman" w:hAnsi="Verdana" w:cs="Times New Roman"/>
          <w:lang w:val="ro-RO"/>
        </w:rPr>
      </w:pP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(6) Vehiculele (remorci, platforme etc.) tractate de autovehiculele de marfă se taxează separat, în funcţie de masa totală maximă autorizată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(7) Sunt exceptate de la plata taxei autovehiculele care efectu</w:t>
      </w:r>
      <w:r w:rsidR="00AE024E">
        <w:rPr>
          <w:rFonts w:ascii="Verdana" w:eastAsia="Times New Roman" w:hAnsi="Verdana" w:cs="Times New Roman"/>
          <w:lang w:val="ro-RO"/>
        </w:rPr>
        <w:t>e</w:t>
      </w:r>
      <w:r w:rsidRPr="00275EB1">
        <w:rPr>
          <w:rFonts w:ascii="Verdana" w:eastAsia="Times New Roman" w:hAnsi="Verdana" w:cs="Times New Roman"/>
          <w:lang w:val="ro-RO"/>
        </w:rPr>
        <w:t>aza urmatoarele servicii publice de urgenta dupa cum urmeaza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  Salvare;</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 Pompieri;</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 Ministerul de interne;</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 Ministerul apararii.</w:t>
      </w:r>
    </w:p>
    <w:p w:rsidR="00DA06D6" w:rsidRDefault="00DA06D6" w:rsidP="00DC7603">
      <w:pPr>
        <w:spacing w:line="0" w:lineRule="atLeast"/>
        <w:jc w:val="right"/>
        <w:rPr>
          <w:rFonts w:ascii="Verdana" w:eastAsia="Verdana" w:hAnsi="Verdana"/>
          <w:b/>
          <w:lang w:val="ro-RO"/>
        </w:rPr>
      </w:pPr>
    </w:p>
    <w:p w:rsidR="00DA06D6" w:rsidRDefault="00DA06D6" w:rsidP="00DC7603">
      <w:pPr>
        <w:spacing w:line="0" w:lineRule="atLeast"/>
        <w:jc w:val="right"/>
        <w:rPr>
          <w:rFonts w:ascii="Verdana" w:eastAsia="Verdana" w:hAnsi="Verdana"/>
          <w:b/>
          <w:lang w:val="ro-RO"/>
        </w:rPr>
      </w:pPr>
    </w:p>
    <w:p w:rsidR="00DC7603" w:rsidRPr="00275EB1" w:rsidRDefault="00DC7603" w:rsidP="00DC7603">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DC7603" w:rsidRPr="00275EB1" w:rsidRDefault="00DC7603" w:rsidP="00DC7603">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p w:rsidR="00275EB1" w:rsidRPr="00275EB1" w:rsidRDefault="00AE024E" w:rsidP="00275EB1">
      <w:pPr>
        <w:jc w:val="both"/>
        <w:rPr>
          <w:rFonts w:ascii="Verdana" w:eastAsia="Times New Roman" w:hAnsi="Verdana" w:cs="Times New Roman"/>
          <w:lang w:val="ro-RO"/>
        </w:rPr>
      </w:pPr>
      <w:r>
        <w:rPr>
          <w:rFonts w:ascii="Verdana" w:eastAsia="Times New Roman" w:hAnsi="Verdana" w:cs="Times New Roman"/>
          <w:lang w:val="ro-RO"/>
        </w:rPr>
        <w:t>S</w:t>
      </w:r>
      <w:r w:rsidR="00275EB1" w:rsidRPr="00275EB1">
        <w:rPr>
          <w:rFonts w:ascii="Verdana" w:eastAsia="Times New Roman" w:hAnsi="Verdana" w:cs="Times New Roman"/>
          <w:lang w:val="ro-RO"/>
        </w:rPr>
        <w:t>cutite de la plata taxei</w:t>
      </w:r>
      <w:r>
        <w:rPr>
          <w:rFonts w:ascii="Verdana" w:eastAsia="Times New Roman" w:hAnsi="Verdana" w:cs="Times New Roman"/>
          <w:lang w:val="ro-RO"/>
        </w:rPr>
        <w:t xml:space="preserve"> mai sunt</w:t>
      </w:r>
      <w:r w:rsidR="00275EB1" w:rsidRPr="00275EB1">
        <w:rPr>
          <w:rFonts w:ascii="Verdana" w:eastAsia="Times New Roman" w:hAnsi="Verdana" w:cs="Times New Roman"/>
          <w:lang w:val="ro-RO"/>
        </w:rPr>
        <w:t xml:space="preserve"> autovehiculele agentilor economici cu care Primaria orasului Techirghiol are incheiate contracte de prestari servicii, numai pe perioada derularii contractului </w:t>
      </w:r>
      <w:r>
        <w:rPr>
          <w:rFonts w:ascii="Verdana" w:eastAsia="Times New Roman" w:hAnsi="Verdana" w:cs="Times New Roman"/>
          <w:lang w:val="ro-RO"/>
        </w:rPr>
        <w:t>si autovehiculele inregistrate in evidentele fiscale ale orasului Techirghiol</w:t>
      </w:r>
      <w:r w:rsidR="00275EB1" w:rsidRPr="00275EB1">
        <w:rPr>
          <w:rFonts w:ascii="Verdana" w:eastAsia="Times New Roman" w:hAnsi="Verdana" w:cs="Times New Roman"/>
          <w:lang w:val="ro-RO"/>
        </w:rPr>
        <w:t>.</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(8) Conducătorii autovehiculelor de marfa  au obligaţia de a obţine Autorizaţia  de circulaţie de la Primaria Techirghiol . Contravaloarea taxei poate fi achitata  prin ordin de plata in contul Primariei orasului Techirghiol deschis la Trezoreria orasului Eforie, prin numerar la caserie sau direct, la functionarii cu drept de incasare pe teren a taxei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Pentru autorizatiile eliberate anual pana la  31.01 inclusiv, se aplica o bonificatie de 10% din valoarea autorizatiei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Autorizatia se elibereaza pentru fiecare autovehicul in parte . Pe autorizatia de circulatie se va inscrie numarul de inmatriculare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Autorizatia de circulatie nu este transmisibila de la un autovehicul la altul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Taxa se achita cu anticipatie si nu se returneaza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(9) Sanctiuni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Constitue contraventie urmatoarele fapte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a) circulatia in orasul Techirghiol a autovehiculelor de transport marfa fara achitarea in prealabil a taxei pentru folosirea tramei stradale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b) neprezentarea, la solicitarea organelor de control, a documentelor solicitate si obstructionarea exercitarii controlului.</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(10) Contraventiile prevazute la art. 6 se sanctioneza cu amenda contraventionala dupa cum urmeaza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a)  Contraventiile prevazute la lit. a) se sanctioneaza cu amenda de la 1000 lei la 1500 lei pentru persoanele fizice si cu amenda de la 1500 lei la 2500 lei pentru persoanele juridice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b) Contraventiile prevazute la lit. b) se sanctioneaza cu amenda de la 500 lei la 1000 lei pentru persoanele fizice si cu amenda de la 1000 lei la 2000 lei pentru persoanele juridice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(11) Contravenţiile prevăzute la alin. a), b)  din prezentul capitol se sancţionează de către inspectorii Serviciului Poliţia Locală şi împuterniciţii primarului, în conformitate cu legislaţia în vigoare.</w:t>
      </w:r>
    </w:p>
    <w:p w:rsidR="00275EB1" w:rsidRPr="00275EB1" w:rsidRDefault="00275EB1" w:rsidP="00275EB1">
      <w:pPr>
        <w:spacing w:line="0" w:lineRule="atLeast"/>
        <w:ind w:left="4821"/>
        <w:rPr>
          <w:rFonts w:ascii="Verdana" w:eastAsia="Verdana" w:hAnsi="Verdana"/>
          <w:lang w:val="ro-RO"/>
        </w:rPr>
      </w:pPr>
    </w:p>
    <w:p w:rsidR="00DC7603"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 xml:space="preserve">(12) Circulatia unui autovehicul care executa serviciul public de transport calatori pe trama stradala a orasului Techirghiol se realizeaza numai pe baza ,, autorizatiei de circulatie pe trama stradala a orasului Techirghiol ” in cadrul careia a fost nominalizat sau, aflata in original la bordul acestuaia si valabila la data efectuarii transportului . Autorizatia se elibereaza ca urmare aprezentarii dovezii de achitare a contravaloarei taxei de folosire a tramei stradale . Autorizatia de circulatie se elibereaza pentru fiecare </w:t>
      </w:r>
    </w:p>
    <w:p w:rsidR="00DC7603" w:rsidRPr="00275EB1" w:rsidRDefault="00DC7603" w:rsidP="00DC7603">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DC7603" w:rsidRPr="00275EB1" w:rsidRDefault="00DC7603" w:rsidP="00DC7603">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autovehicul in parte. Pe autorizatie se va inscrie numarul de inmatriculare al autovehicului . Autorizatia de circulatie nu este transmisibila de la autovehicul la altul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Taxa de folosire a tramei stradale este in functie de capacitatea autovehicului si este de:</w:t>
      </w:r>
    </w:p>
    <w:tbl>
      <w:tblPr>
        <w:tblW w:w="0" w:type="auto"/>
        <w:tblInd w:w="98" w:type="dxa"/>
        <w:tblCellMar>
          <w:left w:w="10" w:type="dxa"/>
          <w:right w:w="10" w:type="dxa"/>
        </w:tblCellMar>
        <w:tblLook w:val="04A0"/>
      </w:tblPr>
      <w:tblGrid>
        <w:gridCol w:w="3708"/>
        <w:gridCol w:w="1440"/>
        <w:gridCol w:w="1980"/>
        <w:gridCol w:w="2628"/>
      </w:tblGrid>
      <w:tr w:rsidR="00275EB1" w:rsidRPr="00275EB1" w:rsidTr="001043C2">
        <w:trPr>
          <w:trHeight w:val="1"/>
        </w:trPr>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Capacitatea autovehicul</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Lei/zi</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Lei/luna</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Lei/an</w:t>
            </w:r>
          </w:p>
        </w:tc>
      </w:tr>
      <w:tr w:rsidR="00275EB1" w:rsidRPr="00275EB1" w:rsidTr="001043C2">
        <w:trPr>
          <w:trHeight w:val="1"/>
        </w:trPr>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pana la 20 locuri</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4</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40</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200</w:t>
            </w:r>
          </w:p>
        </w:tc>
      </w:tr>
      <w:tr w:rsidR="00275EB1" w:rsidRPr="00275EB1" w:rsidTr="001043C2">
        <w:trPr>
          <w:trHeight w:val="1"/>
        </w:trPr>
        <w:tc>
          <w:tcPr>
            <w:tcW w:w="370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peste 20 locuri</w:t>
            </w:r>
          </w:p>
        </w:tc>
        <w:tc>
          <w:tcPr>
            <w:tcW w:w="144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10</w:t>
            </w:r>
          </w:p>
        </w:tc>
        <w:tc>
          <w:tcPr>
            <w:tcW w:w="1980"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100</w:t>
            </w:r>
          </w:p>
        </w:tc>
        <w:tc>
          <w:tcPr>
            <w:tcW w:w="2628" w:type="dxa"/>
            <w:tcBorders>
              <w:top w:val="single" w:sz="5" w:space="0" w:color="836967"/>
              <w:left w:val="single" w:sz="5" w:space="0" w:color="836967"/>
              <w:bottom w:val="single" w:sz="5" w:space="0" w:color="836967"/>
              <w:right w:val="single" w:sz="5" w:space="0" w:color="836967"/>
            </w:tcBorders>
            <w:shd w:val="clear" w:color="auto" w:fill="auto"/>
            <w:tcMar>
              <w:left w:w="108" w:type="dxa"/>
              <w:right w:w="108" w:type="dxa"/>
            </w:tcMar>
          </w:tcPr>
          <w:p w:rsidR="00275EB1" w:rsidRPr="00275EB1" w:rsidRDefault="00275EB1" w:rsidP="001043C2">
            <w:pPr>
              <w:rPr>
                <w:rFonts w:ascii="Verdana" w:hAnsi="Verdana"/>
                <w:lang w:val="ro-RO"/>
              </w:rPr>
            </w:pPr>
            <w:r w:rsidRPr="00275EB1">
              <w:rPr>
                <w:rFonts w:ascii="Verdana" w:eastAsia="Times New Roman" w:hAnsi="Verdana" w:cs="Times New Roman"/>
                <w:lang w:val="ro-RO"/>
              </w:rPr>
              <w:t>500</w:t>
            </w:r>
          </w:p>
        </w:tc>
      </w:tr>
    </w:tbl>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Taxa se achita cu anticipatie si nu se returneaza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Contravaloarea taxei poate fi achitata de catre solicitant atat in numerar la caseria Primariei Orasului Techirghiol, cat si   prin ordin de plata in contul Primariei orasului Techirghiol deschis la Trezoreria orasului Eforie, Pentru obtinerea ,, Autorizatiei de circulatie pe trama stradala a orasului Techirghiol ” solicitantul va depune, la compartimentul de resort, o cerere, la care va anexa documentele societatii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Dupa prezentarea dovezii privind achitarea contravalorii taxei pentru eliberarea   ,, Autorizatiei de circulatie pe trama stradala a orasului Techirghiol ” solicitantului i se va elibera autorizatia .</w:t>
      </w:r>
    </w:p>
    <w:p w:rsidR="00275EB1" w:rsidRPr="00275EB1" w:rsidRDefault="00275EB1" w:rsidP="00275EB1">
      <w:pPr>
        <w:jc w:val="both"/>
        <w:rPr>
          <w:rFonts w:ascii="Verdana" w:eastAsia="Times New Roman" w:hAnsi="Verdana" w:cs="Times New Roman"/>
          <w:lang w:val="ro-RO"/>
        </w:rPr>
      </w:pPr>
      <w:r w:rsidRPr="00275EB1">
        <w:rPr>
          <w:rFonts w:ascii="Verdana" w:eastAsia="Times New Roman" w:hAnsi="Verdana" w:cs="Times New Roman"/>
          <w:lang w:val="ro-RO"/>
        </w:rPr>
        <w:t xml:space="preserve"> Pentru autorizatiile eliberate anual pana la  31.01 inclusiv, se aplica o bonificatie de 10% din valoarea autorizatiei .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Sunt exceptate de la plata taxei autovehiculele care efectuiaza urmatoarele servicii publice de urgenta dupa cum urmeaza :   Salvare;  Pompieri;  Ministerul de interne;  Ministerul apararii,  precum si nominalizate in cadrul contractelor pe care primaria le deruleaza pe care primaria le deruleaza cu diferiti agenti economici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Art. 2  Sanctiuni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Constitue contraventie urmatoarele fapte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a)   circulatia pe trama stradala a orasului Techirghiol a  a autovehiculelor care executa serviciul public de transport calatori fara , Autorizatie de circulatie pe trama stradala a orasului Techirghiol ” valabila in data efectuarii transportului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b)neprezentarea, la solicitarea organelor de control, a documentelor solicitate si obstructionarea exercitarii controlului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 xml:space="preserve">Art. 3 Contraventiile prevazute la art. 2 se sanctioneza cu amenda contraventionala dupa cum urmeaza: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a)  Contraventiile prevazute la lit. a) se sanctioneaza cu amenda de la 1000 lei la 1500 lei pentru persoanele          fizice si cu amenda de la 1500 lei la 2500 lei pentru persoanele juridice .</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b) Contraventiile prevazute la lit. b) se sanctioneaza cu amenda de la 500 lei la 1000 lei pentru persoanele fizice si cu amenda de la 1000 lei la 2000 lei pentru persoanele juridice .</w:t>
      </w:r>
    </w:p>
    <w:p w:rsidR="00DC7603" w:rsidRPr="00275EB1" w:rsidRDefault="00DC7603" w:rsidP="00DC7603">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DC7603" w:rsidRPr="00275EB1" w:rsidRDefault="00DC7603" w:rsidP="00DC7603">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p w:rsidR="00275EB1" w:rsidRPr="00275EB1" w:rsidRDefault="00275EB1" w:rsidP="00275EB1">
      <w:pPr>
        <w:rPr>
          <w:rFonts w:ascii="Verdana" w:eastAsia="Times New Roman" w:hAnsi="Verdana" w:cs="Times New Roman"/>
          <w:lang w:val="ro-RO"/>
        </w:rPr>
      </w:pPr>
      <w:r w:rsidRPr="00275EB1">
        <w:rPr>
          <w:rFonts w:ascii="Verdana" w:eastAsia="Times New Roman" w:hAnsi="Verdana" w:cs="Times New Roman"/>
          <w:lang w:val="ro-RO"/>
        </w:rPr>
        <w:t>Art. 4 Contravenţiile prevăzute la alin. a), b) din prezentul capitol se sancţionează de către inspectorii Serviciului Poliţia Locală şi împuterniciţii primarului, în conformitate cu legislaţia în vigoare.</w:t>
      </w:r>
    </w:p>
    <w:p w:rsidR="00275EB1" w:rsidRPr="00275EB1" w:rsidRDefault="00275EB1" w:rsidP="00275EB1">
      <w:pPr>
        <w:spacing w:line="0" w:lineRule="atLeast"/>
        <w:ind w:left="4821"/>
        <w:rPr>
          <w:rFonts w:ascii="Verdana" w:eastAsia="Verdana" w:hAnsi="Verdana"/>
          <w:sz w:val="18"/>
          <w:lang w:val="ro-RO"/>
        </w:rPr>
        <w:sectPr w:rsidR="00275EB1" w:rsidRPr="00275EB1" w:rsidSect="00C2753D">
          <w:pgSz w:w="11900" w:h="16841"/>
          <w:pgMar w:top="715" w:right="740" w:bottom="499" w:left="1419" w:header="0" w:footer="0" w:gutter="0"/>
          <w:cols w:space="0" w:equalWidth="0">
            <w:col w:w="9741"/>
          </w:cols>
          <w:docGrid w:linePitch="360"/>
        </w:sectPr>
      </w:pPr>
    </w:p>
    <w:p w:rsidR="00275EB1" w:rsidRPr="00275EB1" w:rsidRDefault="00275EB1" w:rsidP="00275EB1">
      <w:pPr>
        <w:spacing w:line="2" w:lineRule="exact"/>
        <w:rPr>
          <w:rFonts w:ascii="Times New Roman" w:eastAsia="Times New Roman" w:hAnsi="Times New Roman"/>
          <w:lang w:val="ro-RO"/>
        </w:rPr>
      </w:pPr>
      <w:bookmarkStart w:id="21" w:name="page30"/>
      <w:bookmarkStart w:id="22" w:name="page32"/>
      <w:bookmarkEnd w:id="21"/>
      <w:bookmarkEnd w:id="22"/>
    </w:p>
    <w:p w:rsidR="00275EB1" w:rsidRPr="00275EB1" w:rsidRDefault="00275EB1" w:rsidP="00E040F0">
      <w:pPr>
        <w:spacing w:after="0" w:line="240" w:lineRule="auto"/>
        <w:rPr>
          <w:rFonts w:ascii="Verdana" w:eastAsia="Verdana" w:hAnsi="Verdana"/>
          <w:b/>
          <w:lang w:val="ro-RO"/>
        </w:rPr>
      </w:pPr>
      <w:r w:rsidRPr="00275EB1">
        <w:rPr>
          <w:rFonts w:ascii="Verdana" w:eastAsia="Verdana" w:hAnsi="Verdana"/>
          <w:b/>
          <w:lang w:val="ro-RO"/>
        </w:rPr>
        <w:t xml:space="preserve">CAP. </w:t>
      </w:r>
      <w:r w:rsidR="00DA06D6">
        <w:rPr>
          <w:rFonts w:ascii="Verdana" w:eastAsia="Verdana" w:hAnsi="Verdana"/>
          <w:b/>
          <w:lang w:val="ro-RO"/>
        </w:rPr>
        <w:t>V</w:t>
      </w:r>
      <w:r w:rsidRPr="00275EB1">
        <w:rPr>
          <w:rFonts w:ascii="Verdana" w:eastAsia="Verdana" w:hAnsi="Verdana"/>
          <w:b/>
          <w:lang w:val="ro-RO"/>
        </w:rPr>
        <w:t>I TAXA ANUALĂ PENTRU FIECARE STAŢIE FIXĂ PENTRU TELEFONIE</w:t>
      </w:r>
    </w:p>
    <w:p w:rsidR="00275EB1" w:rsidRPr="00275EB1" w:rsidRDefault="00275EB1" w:rsidP="00E040F0">
      <w:pPr>
        <w:spacing w:after="0" w:line="240" w:lineRule="auto"/>
        <w:rPr>
          <w:rFonts w:ascii="Verdana" w:eastAsia="Verdana" w:hAnsi="Verdana"/>
          <w:b/>
          <w:lang w:val="ro-RO"/>
        </w:rPr>
      </w:pPr>
      <w:r w:rsidRPr="00275EB1">
        <w:rPr>
          <w:rFonts w:ascii="Verdana" w:eastAsia="Verdana" w:hAnsi="Verdana"/>
          <w:b/>
          <w:lang w:val="ro-RO"/>
        </w:rPr>
        <w:t>MOBILĂ</w:t>
      </w:r>
    </w:p>
    <w:p w:rsidR="00275EB1" w:rsidRPr="00275EB1" w:rsidRDefault="00275EB1" w:rsidP="00275EB1">
      <w:pPr>
        <w:spacing w:line="240" w:lineRule="exact"/>
        <w:rPr>
          <w:rFonts w:ascii="Times New Roman" w:eastAsia="Times New Roman" w:hAnsi="Times New Roman"/>
          <w:lang w:val="ro-RO"/>
        </w:rPr>
      </w:pPr>
    </w:p>
    <w:p w:rsidR="00275EB1" w:rsidRPr="00275EB1" w:rsidRDefault="00275EB1" w:rsidP="00275EB1">
      <w:pPr>
        <w:numPr>
          <w:ilvl w:val="0"/>
          <w:numId w:val="5"/>
        </w:numPr>
        <w:tabs>
          <w:tab w:val="left" w:pos="421"/>
        </w:tabs>
        <w:spacing w:after="0" w:line="239" w:lineRule="auto"/>
        <w:ind w:left="1" w:hanging="1"/>
        <w:jc w:val="both"/>
        <w:rPr>
          <w:rFonts w:ascii="Verdana" w:eastAsia="Verdana" w:hAnsi="Verdana"/>
          <w:lang w:val="ro-RO"/>
        </w:rPr>
      </w:pPr>
      <w:r w:rsidRPr="00275EB1">
        <w:rPr>
          <w:rFonts w:ascii="Verdana" w:eastAsia="Verdana" w:hAnsi="Verdana"/>
          <w:lang w:val="ro-RO"/>
        </w:rPr>
        <w:t>Prezenta taxă este instituită ca taxă locală, în temeiul prevederilor art. 486 alin. (1) şi (2) din Legea nr. 227/2015 privind Codul fiscal, fiind fundamentată pe impactul negativ asupra mediului înconjurător generat de staţiile de telefonie mobilă, precum şi de utilizarea domeniului şi infrastructurii publice.</w:t>
      </w:r>
    </w:p>
    <w:p w:rsidR="00275EB1" w:rsidRPr="00275EB1" w:rsidRDefault="00275EB1" w:rsidP="00275EB1">
      <w:pPr>
        <w:spacing w:line="243" w:lineRule="exact"/>
        <w:rPr>
          <w:rFonts w:ascii="Verdana" w:eastAsia="Verdana" w:hAnsi="Verdana"/>
          <w:lang w:val="ro-RO"/>
        </w:rPr>
      </w:pPr>
    </w:p>
    <w:p w:rsidR="00275EB1" w:rsidRPr="00275EB1" w:rsidRDefault="00275EB1" w:rsidP="00275EB1">
      <w:pPr>
        <w:numPr>
          <w:ilvl w:val="0"/>
          <w:numId w:val="5"/>
        </w:numPr>
        <w:tabs>
          <w:tab w:val="left" w:pos="421"/>
        </w:tabs>
        <w:spacing w:after="0" w:line="0" w:lineRule="atLeast"/>
        <w:ind w:left="421" w:hanging="421"/>
        <w:jc w:val="both"/>
        <w:rPr>
          <w:rFonts w:ascii="Verdana" w:eastAsia="Verdana" w:hAnsi="Verdana"/>
          <w:lang w:val="ro-RO"/>
        </w:rPr>
      </w:pPr>
      <w:r w:rsidRPr="00275EB1">
        <w:rPr>
          <w:rFonts w:ascii="Verdana" w:eastAsia="Verdana" w:hAnsi="Verdana"/>
          <w:lang w:val="ro-RO"/>
        </w:rPr>
        <w:t>Cuantumul taxei: 3.562 lei/an pentru fiecare amplasament de staţie fixă.</w:t>
      </w:r>
    </w:p>
    <w:p w:rsidR="00275EB1" w:rsidRPr="00275EB1" w:rsidRDefault="00275EB1" w:rsidP="00275EB1">
      <w:pPr>
        <w:spacing w:line="239" w:lineRule="exact"/>
        <w:rPr>
          <w:rFonts w:ascii="Verdana" w:eastAsia="Verdana" w:hAnsi="Verdana"/>
          <w:lang w:val="ro-RO"/>
        </w:rPr>
      </w:pPr>
    </w:p>
    <w:p w:rsidR="00275EB1" w:rsidRPr="00275EB1" w:rsidRDefault="00275EB1" w:rsidP="00275EB1">
      <w:pPr>
        <w:numPr>
          <w:ilvl w:val="0"/>
          <w:numId w:val="5"/>
        </w:numPr>
        <w:tabs>
          <w:tab w:val="left" w:pos="421"/>
        </w:tabs>
        <w:spacing w:after="0" w:line="0" w:lineRule="atLeast"/>
        <w:ind w:left="421" w:hanging="421"/>
        <w:jc w:val="both"/>
        <w:rPr>
          <w:rFonts w:ascii="Verdana" w:eastAsia="Verdana" w:hAnsi="Verdana"/>
          <w:lang w:val="ro-RO"/>
        </w:rPr>
      </w:pPr>
      <w:r w:rsidRPr="00275EB1">
        <w:rPr>
          <w:rFonts w:ascii="Verdana" w:eastAsia="Verdana" w:hAnsi="Verdana"/>
          <w:lang w:val="ro-RO"/>
        </w:rPr>
        <w:t>La declararea acestei taxe operatorul de telefonie mobilă va prezenta:</w:t>
      </w:r>
    </w:p>
    <w:p w:rsidR="00275EB1" w:rsidRPr="00275EB1" w:rsidRDefault="00275EB1" w:rsidP="00275EB1">
      <w:pPr>
        <w:spacing w:line="241" w:lineRule="exact"/>
        <w:rPr>
          <w:rFonts w:ascii="Times New Roman" w:eastAsia="Times New Roman" w:hAnsi="Times New Roman"/>
          <w:lang w:val="ro-RO"/>
        </w:rPr>
      </w:pPr>
    </w:p>
    <w:p w:rsidR="00275EB1" w:rsidRPr="00275EB1" w:rsidRDefault="00275EB1" w:rsidP="00275EB1">
      <w:pPr>
        <w:numPr>
          <w:ilvl w:val="0"/>
          <w:numId w:val="6"/>
        </w:numPr>
        <w:tabs>
          <w:tab w:val="left" w:pos="181"/>
        </w:tabs>
        <w:spacing w:after="0" w:line="0" w:lineRule="atLeast"/>
        <w:ind w:left="181" w:hanging="181"/>
        <w:jc w:val="both"/>
        <w:rPr>
          <w:rFonts w:ascii="Verdana" w:eastAsia="Verdana" w:hAnsi="Verdana"/>
          <w:lang w:val="ro-RO"/>
        </w:rPr>
      </w:pPr>
      <w:r w:rsidRPr="00275EB1">
        <w:rPr>
          <w:rFonts w:ascii="Verdana" w:eastAsia="Verdana" w:hAnsi="Verdana"/>
          <w:lang w:val="ro-RO"/>
        </w:rPr>
        <w:t>actele societăţii (certificat de înregistrare, cod fiscal);</w:t>
      </w:r>
    </w:p>
    <w:p w:rsidR="00275EB1" w:rsidRPr="00275EB1" w:rsidRDefault="00275EB1" w:rsidP="00275EB1">
      <w:pPr>
        <w:spacing w:line="120" w:lineRule="exact"/>
        <w:rPr>
          <w:rFonts w:ascii="Verdana" w:eastAsia="Verdana" w:hAnsi="Verdana"/>
          <w:lang w:val="ro-RO"/>
        </w:rPr>
      </w:pPr>
    </w:p>
    <w:p w:rsidR="00275EB1" w:rsidRPr="00275EB1" w:rsidRDefault="00275EB1" w:rsidP="00275EB1">
      <w:pPr>
        <w:numPr>
          <w:ilvl w:val="0"/>
          <w:numId w:val="6"/>
        </w:numPr>
        <w:tabs>
          <w:tab w:val="left" w:pos="179"/>
        </w:tabs>
        <w:spacing w:after="0" w:line="238" w:lineRule="auto"/>
        <w:ind w:left="1" w:hanging="1"/>
        <w:jc w:val="both"/>
        <w:rPr>
          <w:rFonts w:ascii="Verdana" w:eastAsia="Verdana" w:hAnsi="Verdana"/>
          <w:lang w:val="ro-RO"/>
        </w:rPr>
      </w:pPr>
      <w:r w:rsidRPr="00275EB1">
        <w:rPr>
          <w:rFonts w:ascii="Verdana" w:eastAsia="Verdana" w:hAnsi="Verdana"/>
          <w:lang w:val="ro-RO"/>
        </w:rPr>
        <w:t>autorizaţiile de funcţionare eliberate de Inspectoratul General al Comunicaţiilor pentru fiecare amplasament de staţie fixă utilizat de operatorul de telefonie mobilă;</w:t>
      </w:r>
    </w:p>
    <w:p w:rsidR="00275EB1" w:rsidRPr="00275EB1" w:rsidRDefault="00275EB1" w:rsidP="00275EB1">
      <w:pPr>
        <w:spacing w:line="124" w:lineRule="exact"/>
        <w:rPr>
          <w:rFonts w:ascii="Verdana" w:eastAsia="Verdana" w:hAnsi="Verdana"/>
          <w:lang w:val="ro-RO"/>
        </w:rPr>
      </w:pPr>
    </w:p>
    <w:p w:rsidR="00275EB1" w:rsidRPr="00275EB1" w:rsidRDefault="00275EB1" w:rsidP="00275EB1">
      <w:pPr>
        <w:numPr>
          <w:ilvl w:val="0"/>
          <w:numId w:val="6"/>
        </w:numPr>
        <w:tabs>
          <w:tab w:val="left" w:pos="229"/>
        </w:tabs>
        <w:spacing w:after="0" w:line="238" w:lineRule="auto"/>
        <w:ind w:left="1" w:hanging="1"/>
        <w:jc w:val="both"/>
        <w:rPr>
          <w:rFonts w:ascii="Verdana" w:eastAsia="Verdana" w:hAnsi="Verdana"/>
          <w:lang w:val="ro-RO"/>
        </w:rPr>
      </w:pPr>
      <w:r w:rsidRPr="00275EB1">
        <w:rPr>
          <w:rFonts w:ascii="Verdana" w:eastAsia="Verdana" w:hAnsi="Verdana"/>
          <w:lang w:val="ro-RO"/>
        </w:rPr>
        <w:t>declaraţie pe proprie răspundere privind numărul de amplasamente de staţie fixă pentru telefonie mobilă utilizate pe raza orasului Techirghiol.</w:t>
      </w:r>
    </w:p>
    <w:p w:rsidR="00275EB1" w:rsidRPr="00275EB1" w:rsidRDefault="00275EB1" w:rsidP="00275EB1">
      <w:pPr>
        <w:spacing w:line="245" w:lineRule="exact"/>
        <w:rPr>
          <w:rFonts w:ascii="Times New Roman" w:eastAsia="Times New Roman" w:hAnsi="Times New Roman"/>
          <w:lang w:val="ro-RO"/>
        </w:rPr>
      </w:pPr>
    </w:p>
    <w:p w:rsidR="00275EB1" w:rsidRPr="00275EB1" w:rsidRDefault="00275EB1" w:rsidP="00275EB1">
      <w:pPr>
        <w:numPr>
          <w:ilvl w:val="0"/>
          <w:numId w:val="7"/>
        </w:numPr>
        <w:tabs>
          <w:tab w:val="left" w:pos="448"/>
        </w:tabs>
        <w:spacing w:after="0" w:line="238" w:lineRule="auto"/>
        <w:ind w:left="1" w:hanging="1"/>
        <w:jc w:val="both"/>
        <w:rPr>
          <w:rFonts w:ascii="Verdana" w:eastAsia="Verdana" w:hAnsi="Verdana"/>
          <w:lang w:val="ro-RO"/>
        </w:rPr>
      </w:pPr>
      <w:r w:rsidRPr="00275EB1">
        <w:rPr>
          <w:rFonts w:ascii="Verdana" w:eastAsia="Verdana" w:hAnsi="Verdana"/>
          <w:lang w:val="ro-RO"/>
        </w:rPr>
        <w:t>Operatorii de telefonie mobilă vor depune declaraţia până la data de 31 martie a fiecărui an.</w:t>
      </w:r>
    </w:p>
    <w:p w:rsidR="00275EB1" w:rsidRPr="00275EB1" w:rsidRDefault="00275EB1" w:rsidP="00275EB1">
      <w:pPr>
        <w:numPr>
          <w:ilvl w:val="0"/>
          <w:numId w:val="7"/>
        </w:numPr>
        <w:tabs>
          <w:tab w:val="left" w:pos="421"/>
        </w:tabs>
        <w:spacing w:after="0" w:line="239" w:lineRule="auto"/>
        <w:ind w:left="421" w:hanging="421"/>
        <w:jc w:val="both"/>
        <w:rPr>
          <w:rFonts w:ascii="Verdana" w:eastAsia="Verdana" w:hAnsi="Verdana"/>
          <w:lang w:val="ro-RO"/>
        </w:rPr>
      </w:pPr>
      <w:r w:rsidRPr="00275EB1">
        <w:rPr>
          <w:rFonts w:ascii="Verdana" w:eastAsia="Verdana" w:hAnsi="Verdana"/>
          <w:lang w:val="ro-RO"/>
        </w:rPr>
        <w:t>Taxa se achită anual în două rate egale, respectiv:</w:t>
      </w:r>
    </w:p>
    <w:p w:rsidR="00275EB1" w:rsidRPr="00275EB1" w:rsidRDefault="00275EB1" w:rsidP="00275EB1">
      <w:pPr>
        <w:spacing w:line="243" w:lineRule="exact"/>
        <w:rPr>
          <w:rFonts w:ascii="Times New Roman" w:eastAsia="Times New Roman" w:hAnsi="Times New Roman"/>
          <w:lang w:val="ro-RO"/>
        </w:rPr>
      </w:pPr>
    </w:p>
    <w:p w:rsidR="00275EB1" w:rsidRPr="00275EB1" w:rsidRDefault="00275EB1" w:rsidP="00275EB1">
      <w:pPr>
        <w:numPr>
          <w:ilvl w:val="0"/>
          <w:numId w:val="8"/>
        </w:numPr>
        <w:tabs>
          <w:tab w:val="left" w:pos="301"/>
        </w:tabs>
        <w:spacing w:after="0" w:line="239" w:lineRule="auto"/>
        <w:ind w:left="301" w:hanging="301"/>
        <w:jc w:val="both"/>
        <w:rPr>
          <w:rFonts w:ascii="Verdana" w:eastAsia="Verdana" w:hAnsi="Verdana"/>
          <w:lang w:val="ro-RO"/>
        </w:rPr>
      </w:pPr>
      <w:r w:rsidRPr="00275EB1">
        <w:rPr>
          <w:rFonts w:ascii="Verdana" w:eastAsia="Verdana" w:hAnsi="Verdana"/>
          <w:lang w:val="ro-RO"/>
        </w:rPr>
        <w:t>rata I, până la data de 31 martie inclusiv;</w:t>
      </w:r>
    </w:p>
    <w:p w:rsidR="00275EB1" w:rsidRPr="00275EB1" w:rsidRDefault="00275EB1" w:rsidP="00275EB1">
      <w:pPr>
        <w:spacing w:line="120" w:lineRule="exact"/>
        <w:rPr>
          <w:rFonts w:ascii="Verdana" w:eastAsia="Verdana" w:hAnsi="Verdana"/>
          <w:lang w:val="ro-RO"/>
        </w:rPr>
      </w:pPr>
    </w:p>
    <w:p w:rsidR="00275EB1" w:rsidRPr="00275EB1" w:rsidRDefault="00275EB1" w:rsidP="00275EB1">
      <w:pPr>
        <w:numPr>
          <w:ilvl w:val="0"/>
          <w:numId w:val="8"/>
        </w:numPr>
        <w:tabs>
          <w:tab w:val="left" w:pos="321"/>
        </w:tabs>
        <w:spacing w:after="0" w:line="239" w:lineRule="auto"/>
        <w:ind w:left="321" w:hanging="321"/>
        <w:jc w:val="both"/>
        <w:rPr>
          <w:rFonts w:ascii="Verdana" w:eastAsia="Verdana" w:hAnsi="Verdana"/>
          <w:lang w:val="ro-RO"/>
        </w:rPr>
      </w:pPr>
      <w:r w:rsidRPr="00275EB1">
        <w:rPr>
          <w:rFonts w:ascii="Verdana" w:eastAsia="Verdana" w:hAnsi="Verdana"/>
          <w:lang w:val="ro-RO"/>
        </w:rPr>
        <w:t>rata II, până la data de 30 septembrie inclusiv.</w:t>
      </w:r>
    </w:p>
    <w:p w:rsidR="00275EB1" w:rsidRPr="00275EB1" w:rsidRDefault="00275EB1" w:rsidP="00275EB1">
      <w:pPr>
        <w:spacing w:line="124" w:lineRule="exact"/>
        <w:rPr>
          <w:rFonts w:ascii="Times New Roman" w:eastAsia="Times New Roman" w:hAnsi="Times New Roman"/>
          <w:lang w:val="ro-RO"/>
        </w:rPr>
      </w:pPr>
    </w:p>
    <w:p w:rsidR="00275EB1" w:rsidRPr="00275EB1" w:rsidRDefault="00275EB1" w:rsidP="00275EB1">
      <w:pPr>
        <w:numPr>
          <w:ilvl w:val="0"/>
          <w:numId w:val="9"/>
        </w:numPr>
        <w:tabs>
          <w:tab w:val="left" w:pos="455"/>
        </w:tabs>
        <w:spacing w:after="0" w:line="238" w:lineRule="auto"/>
        <w:ind w:left="1" w:hanging="1"/>
        <w:jc w:val="both"/>
        <w:rPr>
          <w:rFonts w:ascii="Verdana" w:eastAsia="Verdana" w:hAnsi="Verdana"/>
          <w:lang w:val="ro-RO"/>
        </w:rPr>
      </w:pPr>
      <w:r w:rsidRPr="00275EB1">
        <w:rPr>
          <w:rFonts w:ascii="Verdana" w:eastAsia="Verdana" w:hAnsi="Verdana"/>
          <w:lang w:val="ro-RO"/>
        </w:rPr>
        <w:t>Operatorii de telefonie mobilă care înfiinţează sau desfiinţează amplasamente de staţii fixe de telefonie au obligaţia de a depune o declaraţie de impunere corespunzătoare noii situaţii, în termen de 30 de zile de la data modificării intervenite.</w:t>
      </w:r>
    </w:p>
    <w:p w:rsidR="00275EB1" w:rsidRPr="00275EB1" w:rsidRDefault="00275EB1" w:rsidP="00275EB1">
      <w:pPr>
        <w:spacing w:line="246" w:lineRule="exact"/>
        <w:rPr>
          <w:rFonts w:ascii="Verdana" w:eastAsia="Verdana" w:hAnsi="Verdana"/>
          <w:lang w:val="ro-RO"/>
        </w:rPr>
      </w:pPr>
    </w:p>
    <w:p w:rsidR="00275EB1" w:rsidRPr="00275EB1" w:rsidRDefault="00275EB1" w:rsidP="00275EB1">
      <w:pPr>
        <w:numPr>
          <w:ilvl w:val="0"/>
          <w:numId w:val="9"/>
        </w:numPr>
        <w:tabs>
          <w:tab w:val="left" w:pos="495"/>
        </w:tabs>
        <w:spacing w:after="0" w:line="239" w:lineRule="auto"/>
        <w:ind w:left="1" w:hanging="1"/>
        <w:jc w:val="both"/>
        <w:rPr>
          <w:rFonts w:ascii="Verdana" w:eastAsia="Verdana" w:hAnsi="Verdana"/>
          <w:lang w:val="ro-RO"/>
        </w:rPr>
      </w:pPr>
      <w:r w:rsidRPr="00275EB1">
        <w:rPr>
          <w:rFonts w:ascii="Verdana" w:eastAsia="Verdana" w:hAnsi="Verdana"/>
          <w:lang w:val="ro-RO"/>
        </w:rPr>
        <w:t>În cazul înfiinţării de noi amplasamente după împlinirea termenului de plată, respectiv 30 septembrie, plata se consideră a fi făcută în termen dacă sumele datorate se vor achita în 30 de zile de la data modificării intervenite.</w:t>
      </w:r>
    </w:p>
    <w:p w:rsidR="00275EB1" w:rsidRPr="00275EB1" w:rsidRDefault="00275EB1" w:rsidP="00275EB1">
      <w:pPr>
        <w:spacing w:line="242" w:lineRule="exact"/>
        <w:rPr>
          <w:rFonts w:ascii="Verdana" w:eastAsia="Verdana" w:hAnsi="Verdana"/>
          <w:lang w:val="ro-RO"/>
        </w:rPr>
      </w:pPr>
    </w:p>
    <w:p w:rsidR="00275EB1" w:rsidRPr="00275EB1" w:rsidRDefault="00275EB1" w:rsidP="00275EB1">
      <w:pPr>
        <w:numPr>
          <w:ilvl w:val="0"/>
          <w:numId w:val="9"/>
        </w:numPr>
        <w:tabs>
          <w:tab w:val="left" w:pos="436"/>
        </w:tabs>
        <w:spacing w:after="0" w:line="239" w:lineRule="auto"/>
        <w:ind w:left="1" w:hanging="1"/>
        <w:jc w:val="both"/>
        <w:rPr>
          <w:rFonts w:ascii="Verdana" w:eastAsia="Verdana" w:hAnsi="Verdana"/>
          <w:lang w:val="ro-RO"/>
        </w:rPr>
      </w:pPr>
      <w:r w:rsidRPr="00275EB1">
        <w:rPr>
          <w:rFonts w:ascii="Verdana" w:eastAsia="Verdana" w:hAnsi="Verdana"/>
          <w:lang w:val="ro-RO"/>
        </w:rPr>
        <w:t>Pentru neplata la termenele scadente, se datorează după aceste termene majorări de întârziere în cuantum de 1%, calculate pentru fiecare lună sau fracţie de lună, începând cu ziua imediat următoare termenului de scadență și până la data stingerii sumei datorate, inclusiv.</w:t>
      </w:r>
    </w:p>
    <w:p w:rsidR="00275EB1" w:rsidRPr="00275EB1" w:rsidRDefault="00275EB1" w:rsidP="00275EB1">
      <w:pPr>
        <w:tabs>
          <w:tab w:val="left" w:pos="436"/>
        </w:tabs>
        <w:spacing w:after="0" w:line="239" w:lineRule="auto"/>
        <w:ind w:left="1"/>
        <w:jc w:val="both"/>
        <w:rPr>
          <w:rFonts w:ascii="Verdana" w:eastAsia="Verdana" w:hAnsi="Verdana"/>
          <w:lang w:val="ro-RO"/>
        </w:rPr>
      </w:pPr>
    </w:p>
    <w:p w:rsidR="00275EB1" w:rsidRPr="00275EB1" w:rsidRDefault="00275EB1" w:rsidP="00275EB1">
      <w:pPr>
        <w:spacing w:line="239" w:lineRule="auto"/>
        <w:ind w:left="1"/>
        <w:rPr>
          <w:rFonts w:ascii="Times New Roman" w:eastAsia="Times New Roman" w:hAnsi="Times New Roman"/>
          <w:lang w:val="ro-RO"/>
        </w:rPr>
      </w:pPr>
      <w:r w:rsidRPr="00275EB1">
        <w:rPr>
          <w:rFonts w:ascii="Verdana" w:eastAsia="Verdana" w:hAnsi="Verdana"/>
          <w:lang w:val="ro-RO"/>
        </w:rPr>
        <w:t>(9) Constituie contravenţii următoarele fapte:</w:t>
      </w:r>
    </w:p>
    <w:p w:rsidR="00275EB1" w:rsidRPr="00275EB1" w:rsidRDefault="00275EB1" w:rsidP="00275EB1">
      <w:pPr>
        <w:numPr>
          <w:ilvl w:val="0"/>
          <w:numId w:val="10"/>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lastRenderedPageBreak/>
        <w:t>depunerea peste termen a declaraţiilor;</w:t>
      </w:r>
    </w:p>
    <w:p w:rsidR="00275EB1" w:rsidRPr="00275EB1" w:rsidRDefault="00275EB1" w:rsidP="00275EB1">
      <w:pPr>
        <w:spacing w:line="120" w:lineRule="exact"/>
        <w:rPr>
          <w:rFonts w:ascii="Verdana" w:eastAsia="Verdana" w:hAnsi="Verdana"/>
          <w:lang w:val="ro-RO"/>
        </w:rPr>
      </w:pPr>
    </w:p>
    <w:p w:rsidR="00275EB1" w:rsidRPr="00275EB1" w:rsidRDefault="00275EB1" w:rsidP="00275EB1">
      <w:pPr>
        <w:numPr>
          <w:ilvl w:val="0"/>
          <w:numId w:val="10"/>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t>nedepunerea declaraţiilor;</w:t>
      </w:r>
    </w:p>
    <w:p w:rsidR="00275EB1" w:rsidRPr="00275EB1" w:rsidRDefault="00275EB1" w:rsidP="00275EB1">
      <w:pPr>
        <w:spacing w:line="122" w:lineRule="exact"/>
        <w:rPr>
          <w:rFonts w:ascii="Verdana" w:eastAsia="Verdana" w:hAnsi="Verdana"/>
          <w:lang w:val="ro-RO"/>
        </w:rPr>
      </w:pPr>
    </w:p>
    <w:p w:rsidR="00275EB1" w:rsidRPr="00275EB1" w:rsidRDefault="00275EB1" w:rsidP="00275EB1">
      <w:pPr>
        <w:numPr>
          <w:ilvl w:val="0"/>
          <w:numId w:val="10"/>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t>depunerea declaraţiilor cu informaţii eronate;</w:t>
      </w:r>
    </w:p>
    <w:p w:rsidR="00275EB1" w:rsidRPr="00275EB1" w:rsidRDefault="00275EB1" w:rsidP="00275EB1">
      <w:pPr>
        <w:spacing w:line="121" w:lineRule="exact"/>
        <w:rPr>
          <w:rFonts w:ascii="Verdana" w:eastAsia="Verdana" w:hAnsi="Verdana"/>
          <w:lang w:val="ro-RO"/>
        </w:rPr>
      </w:pPr>
    </w:p>
    <w:p w:rsidR="00275EB1" w:rsidRPr="00275EB1" w:rsidRDefault="00275EB1" w:rsidP="00275EB1">
      <w:pPr>
        <w:numPr>
          <w:ilvl w:val="0"/>
          <w:numId w:val="10"/>
        </w:numPr>
        <w:tabs>
          <w:tab w:val="left" w:pos="248"/>
        </w:tabs>
        <w:spacing w:after="0" w:line="239" w:lineRule="auto"/>
        <w:ind w:left="1" w:hanging="1"/>
        <w:jc w:val="both"/>
        <w:rPr>
          <w:rFonts w:ascii="Verdana" w:eastAsia="Verdana" w:hAnsi="Verdana"/>
          <w:lang w:val="ro-RO"/>
        </w:rPr>
      </w:pPr>
      <w:r w:rsidRPr="00275EB1">
        <w:rPr>
          <w:rFonts w:ascii="Verdana" w:eastAsia="Verdana" w:hAnsi="Verdana"/>
          <w:lang w:val="ro-RO"/>
        </w:rPr>
        <w:t>nedeclararea în termen de 30 de zile a modificărilor intervenite care conduc la recalcularea taxei.</w:t>
      </w:r>
    </w:p>
    <w:p w:rsidR="00275EB1" w:rsidRPr="00275EB1" w:rsidRDefault="00275EB1" w:rsidP="00275EB1">
      <w:pPr>
        <w:spacing w:line="121" w:lineRule="exact"/>
        <w:rPr>
          <w:rFonts w:ascii="Times New Roman" w:eastAsia="Times New Roman" w:hAnsi="Times New Roman"/>
          <w:lang w:val="ro-RO"/>
        </w:rPr>
      </w:pPr>
    </w:p>
    <w:p w:rsidR="00275EB1" w:rsidRPr="00275EB1" w:rsidRDefault="00275EB1" w:rsidP="00275EB1">
      <w:pPr>
        <w:spacing w:line="239" w:lineRule="auto"/>
        <w:ind w:left="1"/>
        <w:rPr>
          <w:rFonts w:ascii="Verdana" w:eastAsia="Verdana" w:hAnsi="Verdana"/>
          <w:lang w:val="ro-RO"/>
        </w:rPr>
      </w:pPr>
      <w:r w:rsidRPr="00275EB1">
        <w:rPr>
          <w:rFonts w:ascii="Verdana" w:eastAsia="Verdana" w:hAnsi="Verdana"/>
          <w:lang w:val="ro-RO"/>
        </w:rPr>
        <w:t>(10) Contravenţiile prevăzute mai sus se sancţionează cu amendă de la 1.116 lei la</w:t>
      </w:r>
    </w:p>
    <w:p w:rsidR="00275EB1" w:rsidRPr="00275EB1" w:rsidRDefault="00275EB1" w:rsidP="00275EB1">
      <w:pPr>
        <w:spacing w:line="0" w:lineRule="atLeast"/>
        <w:ind w:left="1"/>
        <w:rPr>
          <w:rFonts w:ascii="Verdana" w:eastAsia="Verdana" w:hAnsi="Verdana"/>
          <w:lang w:val="ro-RO"/>
        </w:rPr>
      </w:pPr>
      <w:r w:rsidRPr="00275EB1">
        <w:rPr>
          <w:rFonts w:ascii="Verdana" w:eastAsia="Verdana" w:hAnsi="Verdana"/>
          <w:lang w:val="ro-RO"/>
        </w:rPr>
        <w:t>2.500 lei în cazul persoanelor juridice.</w:t>
      </w:r>
    </w:p>
    <w:p w:rsidR="00275EB1" w:rsidRPr="00275EB1" w:rsidRDefault="00275EB1" w:rsidP="00275EB1">
      <w:pPr>
        <w:spacing w:line="2" w:lineRule="exact"/>
        <w:rPr>
          <w:rFonts w:ascii="Times New Roman" w:eastAsia="Times New Roman" w:hAnsi="Times New Roman"/>
          <w:lang w:val="ro-RO"/>
        </w:rPr>
      </w:pPr>
      <w:bookmarkStart w:id="23" w:name="page33"/>
      <w:bookmarkEnd w:id="23"/>
    </w:p>
    <w:p w:rsidR="00275EB1" w:rsidRPr="00275EB1" w:rsidRDefault="00275EB1" w:rsidP="00275EB1">
      <w:pPr>
        <w:numPr>
          <w:ilvl w:val="0"/>
          <w:numId w:val="11"/>
        </w:numPr>
        <w:tabs>
          <w:tab w:val="left" w:pos="692"/>
        </w:tabs>
        <w:spacing w:after="0" w:line="239" w:lineRule="auto"/>
        <w:ind w:left="1" w:hanging="1"/>
        <w:jc w:val="both"/>
        <w:rPr>
          <w:rFonts w:ascii="Verdana" w:eastAsia="Verdana" w:hAnsi="Verdana"/>
          <w:lang w:val="ro-RO"/>
        </w:rPr>
      </w:pPr>
      <w:r w:rsidRPr="00275EB1">
        <w:rPr>
          <w:rFonts w:ascii="Verdana" w:eastAsia="Verdana" w:hAnsi="Verdana"/>
          <w:lang w:val="ro-RO"/>
        </w:rPr>
        <w:t>Responsabilitatea încasării taxei, controlului, constatarea contravenţiilor și aplicarea sancţiunilor revine Serviciului financiar – economic.</w:t>
      </w: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00" w:lineRule="exact"/>
        <w:rPr>
          <w:rFonts w:ascii="Times New Roman" w:eastAsia="Times New Roman" w:hAnsi="Times New Roman"/>
          <w:lang w:val="ro-RO"/>
        </w:rPr>
      </w:pPr>
    </w:p>
    <w:p w:rsidR="00275EB1" w:rsidRPr="00275EB1" w:rsidRDefault="00275EB1" w:rsidP="00275EB1">
      <w:pPr>
        <w:spacing w:line="258" w:lineRule="exact"/>
        <w:rPr>
          <w:rFonts w:ascii="Times New Roman" w:eastAsia="Times New Roman" w:hAnsi="Times New Roman"/>
          <w:lang w:val="ro-RO"/>
        </w:rPr>
      </w:pPr>
    </w:p>
    <w:p w:rsidR="00275EB1" w:rsidRPr="00275EB1" w:rsidRDefault="00275EB1" w:rsidP="00275EB1">
      <w:pPr>
        <w:spacing w:line="258" w:lineRule="exact"/>
        <w:rPr>
          <w:rFonts w:ascii="Times New Roman" w:eastAsia="Times New Roman" w:hAnsi="Times New Roman"/>
          <w:lang w:val="ro-RO"/>
        </w:rPr>
      </w:pPr>
    </w:p>
    <w:p w:rsidR="00275EB1" w:rsidRPr="00275EB1" w:rsidRDefault="00275EB1" w:rsidP="00275EB1">
      <w:pPr>
        <w:spacing w:line="258" w:lineRule="exact"/>
        <w:rPr>
          <w:rFonts w:ascii="Times New Roman" w:eastAsia="Times New Roman" w:hAnsi="Times New Roman"/>
          <w:lang w:val="ro-RO"/>
        </w:rPr>
      </w:pPr>
    </w:p>
    <w:p w:rsidR="00254DEE" w:rsidRDefault="00254DEE">
      <w:pPr>
        <w:rPr>
          <w:lang w:val="ro-RO"/>
        </w:rPr>
      </w:pPr>
    </w:p>
    <w:p w:rsidR="00DC7603" w:rsidRDefault="00DC7603">
      <w:pPr>
        <w:rPr>
          <w:lang w:val="ro-RO"/>
        </w:rPr>
      </w:pPr>
    </w:p>
    <w:p w:rsidR="00DC7603" w:rsidRDefault="00DC7603">
      <w:pPr>
        <w:rPr>
          <w:lang w:val="ro-RO"/>
        </w:rPr>
      </w:pPr>
    </w:p>
    <w:p w:rsidR="00DC7603" w:rsidRDefault="00DC7603">
      <w:pPr>
        <w:rPr>
          <w:lang w:val="ro-RO"/>
        </w:rPr>
      </w:pPr>
    </w:p>
    <w:p w:rsidR="00DC7603" w:rsidRDefault="00DC7603">
      <w:pPr>
        <w:rPr>
          <w:lang w:val="ro-RO"/>
        </w:rPr>
      </w:pPr>
    </w:p>
    <w:p w:rsidR="00DC7603" w:rsidRDefault="00DC7603">
      <w:pPr>
        <w:rPr>
          <w:lang w:val="ro-RO"/>
        </w:rPr>
      </w:pPr>
    </w:p>
    <w:p w:rsidR="00DC7603" w:rsidRDefault="00DC7603">
      <w:pPr>
        <w:rPr>
          <w:lang w:val="ro-RO"/>
        </w:rPr>
      </w:pPr>
    </w:p>
    <w:p w:rsidR="0019354B" w:rsidRDefault="0019354B" w:rsidP="00DC7603">
      <w:pPr>
        <w:spacing w:line="0" w:lineRule="atLeast"/>
        <w:jc w:val="right"/>
        <w:rPr>
          <w:rFonts w:ascii="Verdana" w:eastAsia="Verdana" w:hAnsi="Verdana"/>
          <w:b/>
          <w:lang w:val="ro-RO"/>
        </w:rPr>
      </w:pPr>
    </w:p>
    <w:p w:rsidR="0019354B" w:rsidRDefault="0019354B" w:rsidP="00DC7603">
      <w:pPr>
        <w:spacing w:line="0" w:lineRule="atLeast"/>
        <w:jc w:val="right"/>
        <w:rPr>
          <w:rFonts w:ascii="Verdana" w:eastAsia="Verdana" w:hAnsi="Verdana"/>
          <w:b/>
          <w:lang w:val="ro-RO"/>
        </w:rPr>
      </w:pPr>
    </w:p>
    <w:p w:rsidR="0019354B" w:rsidRDefault="0019354B" w:rsidP="00DC7603">
      <w:pPr>
        <w:spacing w:line="0" w:lineRule="atLeast"/>
        <w:jc w:val="right"/>
        <w:rPr>
          <w:rFonts w:ascii="Verdana" w:eastAsia="Verdana" w:hAnsi="Verdana"/>
          <w:b/>
          <w:lang w:val="ro-RO"/>
        </w:rPr>
      </w:pPr>
    </w:p>
    <w:p w:rsidR="00DC7603" w:rsidRPr="00275EB1" w:rsidRDefault="00DC7603" w:rsidP="00DC7603">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DC7603" w:rsidRPr="00275EB1" w:rsidRDefault="00DC7603" w:rsidP="00DC7603">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p w:rsidR="00DC7603" w:rsidRPr="00275EB1" w:rsidRDefault="00DC7603" w:rsidP="00DC7603">
      <w:pPr>
        <w:spacing w:line="239" w:lineRule="auto"/>
        <w:ind w:left="1"/>
        <w:rPr>
          <w:rFonts w:ascii="Times New Roman" w:eastAsia="Times New Roman" w:hAnsi="Times New Roman"/>
          <w:lang w:val="ro-RO"/>
        </w:rPr>
      </w:pPr>
      <w:r w:rsidRPr="00275EB1">
        <w:rPr>
          <w:rFonts w:ascii="Verdana" w:eastAsia="Verdana" w:hAnsi="Verdana"/>
          <w:b/>
          <w:lang w:val="ro-RO"/>
        </w:rPr>
        <w:t>CAP. VI</w:t>
      </w:r>
      <w:r w:rsidR="00DA06D6">
        <w:rPr>
          <w:rFonts w:ascii="Verdana" w:eastAsia="Verdana" w:hAnsi="Verdana"/>
          <w:b/>
          <w:lang w:val="ro-RO"/>
        </w:rPr>
        <w:t>I</w:t>
      </w:r>
      <w:r w:rsidRPr="00275EB1">
        <w:rPr>
          <w:rFonts w:ascii="Verdana" w:eastAsia="Verdana" w:hAnsi="Verdana"/>
          <w:lang w:val="ro-RO"/>
        </w:rPr>
        <w:t>.</w:t>
      </w:r>
      <w:r w:rsidRPr="00275EB1">
        <w:rPr>
          <w:rFonts w:ascii="Verdana" w:eastAsia="Verdana" w:hAnsi="Verdana"/>
          <w:b/>
          <w:lang w:val="ro-RO"/>
        </w:rPr>
        <w:t xml:space="preserve"> TAXA DE PROMOVARE A TURISMULUI ÎN STAŢIUNEA TECHIRGHIOL</w:t>
      </w:r>
    </w:p>
    <w:p w:rsidR="00DC7603" w:rsidRPr="00275EB1" w:rsidRDefault="00DC7603" w:rsidP="00DC7603">
      <w:pPr>
        <w:numPr>
          <w:ilvl w:val="0"/>
          <w:numId w:val="12"/>
        </w:numPr>
        <w:tabs>
          <w:tab w:val="left" w:pos="445"/>
        </w:tabs>
        <w:spacing w:after="0" w:line="239" w:lineRule="auto"/>
        <w:ind w:left="1" w:hanging="1"/>
        <w:jc w:val="both"/>
        <w:rPr>
          <w:rFonts w:ascii="Verdana" w:eastAsia="Verdana" w:hAnsi="Verdana"/>
          <w:lang w:val="ro-RO"/>
        </w:rPr>
      </w:pPr>
      <w:r w:rsidRPr="00275EB1">
        <w:rPr>
          <w:rFonts w:ascii="Verdana" w:eastAsia="Verdana" w:hAnsi="Verdana"/>
          <w:lang w:val="ro-RO"/>
        </w:rPr>
        <w:t>Prezenta taxa este instituită ca taxă specială, în temeiul prevederilor art. 484 din Legea nr. 227/2015 privind Codul fiscal, din raţiuni de promovare a staţiunii Techirghiol, ca destinaţie turistică la nivel naţional şi internaţional şi de creştere a gradului de expunere în rândul obiectivelor turistice, fiind utilizată pentru finanţarea activităţilor de promovare şi punere în valoare a patrimoniului turistic.</w:t>
      </w:r>
    </w:p>
    <w:p w:rsidR="00DC7603" w:rsidRPr="00275EB1" w:rsidRDefault="00DC7603" w:rsidP="00DC7603">
      <w:pPr>
        <w:spacing w:line="246" w:lineRule="exact"/>
        <w:rPr>
          <w:rFonts w:ascii="Verdana" w:eastAsia="Verdana" w:hAnsi="Verdana"/>
          <w:lang w:val="ro-RO"/>
        </w:rPr>
      </w:pPr>
    </w:p>
    <w:p w:rsidR="00DC7603" w:rsidRPr="00275EB1" w:rsidRDefault="00DC7603" w:rsidP="00DC7603">
      <w:pPr>
        <w:numPr>
          <w:ilvl w:val="0"/>
          <w:numId w:val="12"/>
        </w:numPr>
        <w:tabs>
          <w:tab w:val="left" w:pos="455"/>
        </w:tabs>
        <w:spacing w:after="0" w:line="239" w:lineRule="auto"/>
        <w:ind w:left="1" w:hanging="1"/>
        <w:jc w:val="both"/>
        <w:rPr>
          <w:rFonts w:ascii="Verdana" w:eastAsia="Verdana" w:hAnsi="Verdana"/>
          <w:lang w:val="ro-RO"/>
        </w:rPr>
      </w:pPr>
      <w:r w:rsidRPr="00275EB1">
        <w:rPr>
          <w:rFonts w:ascii="Verdana" w:eastAsia="Verdana" w:hAnsi="Verdana"/>
          <w:lang w:val="ro-RO"/>
        </w:rPr>
        <w:t>Taxa este anuală fiind stabilită diferenţiat, în funcţie de destinaţia spaţiului şi se încasează de la operatorii economici respectiv, persoane fizice autorizate, întreprinderi individuale, întreprinderi familiale şi persoane juridice, care îşi desfăşoară activitatea în statiunea Techirghiol</w:t>
      </w:r>
      <w:r>
        <w:rPr>
          <w:rFonts w:ascii="Verdana" w:eastAsia="Verdana" w:hAnsi="Verdana"/>
          <w:lang w:val="ro-RO"/>
        </w:rPr>
        <w:t>,</w:t>
      </w:r>
      <w:r w:rsidRPr="00275EB1">
        <w:rPr>
          <w:rFonts w:ascii="Verdana" w:eastAsia="Verdana" w:hAnsi="Verdana"/>
          <w:lang w:val="ro-RO"/>
        </w:rPr>
        <w:t xml:space="preserve"> </w:t>
      </w:r>
      <w:r>
        <w:rPr>
          <w:rFonts w:ascii="Verdana" w:eastAsia="Verdana" w:hAnsi="Verdana"/>
          <w:lang w:val="ro-RO"/>
        </w:rPr>
        <w:t xml:space="preserve">zona str. Alexandu Puskin inchisa cu str. Nicolae Balcescu pana in str. Dr. V. Climescu, </w:t>
      </w:r>
      <w:r w:rsidRPr="00275EB1">
        <w:rPr>
          <w:rFonts w:ascii="Verdana" w:eastAsia="Verdana" w:hAnsi="Verdana"/>
          <w:lang w:val="ro-RO"/>
        </w:rPr>
        <w:t>după cum urmează:</w:t>
      </w:r>
    </w:p>
    <w:p w:rsidR="00DC7603" w:rsidRPr="00275EB1" w:rsidRDefault="00DC7603" w:rsidP="00DC7603">
      <w:pPr>
        <w:spacing w:line="200" w:lineRule="exact"/>
        <w:rPr>
          <w:rFonts w:ascii="Times New Roman" w:eastAsia="Times New Roman" w:hAnsi="Times New Roman"/>
          <w:lang w:val="ro-RO"/>
        </w:rPr>
      </w:pPr>
    </w:p>
    <w:p w:rsidR="00DC7603" w:rsidRPr="00275EB1" w:rsidRDefault="00DC7603" w:rsidP="00DC7603">
      <w:pPr>
        <w:spacing w:line="200" w:lineRule="exact"/>
        <w:rPr>
          <w:rFonts w:ascii="Times New Roman" w:eastAsia="Times New Roman" w:hAnsi="Times New Roman"/>
          <w:b/>
          <w:u w:val="single"/>
          <w:lang w:val="ro-RO"/>
        </w:rPr>
      </w:pPr>
      <w:r w:rsidRPr="00275EB1">
        <w:rPr>
          <w:rFonts w:ascii="Times New Roman" w:eastAsia="Times New Roman" w:hAnsi="Times New Roman"/>
          <w:b/>
          <w:u w:val="single"/>
          <w:lang w:val="ro-RO"/>
        </w:rPr>
        <w:t>OPERATORI ECONOMICI</w:t>
      </w:r>
    </w:p>
    <w:tbl>
      <w:tblPr>
        <w:tblStyle w:val="TableGrid"/>
        <w:tblW w:w="0" w:type="auto"/>
        <w:tblLook w:val="04A0"/>
      </w:tblPr>
      <w:tblGrid>
        <w:gridCol w:w="671"/>
        <w:gridCol w:w="2052"/>
        <w:gridCol w:w="3679"/>
        <w:gridCol w:w="3174"/>
      </w:tblGrid>
      <w:tr w:rsidR="00DC7603" w:rsidTr="00C66D29">
        <w:tc>
          <w:tcPr>
            <w:tcW w:w="675" w:type="dxa"/>
          </w:tcPr>
          <w:p w:rsidR="00DC7603" w:rsidRDefault="00DC7603" w:rsidP="00C66D29">
            <w:pPr>
              <w:spacing w:line="239" w:lineRule="auto"/>
              <w:rPr>
                <w:rFonts w:ascii="Verdana" w:eastAsia="Verdana" w:hAnsi="Verdana"/>
                <w:lang w:val="ro-RO"/>
              </w:rPr>
            </w:pPr>
            <w:bookmarkStart w:id="24" w:name="page38"/>
            <w:bookmarkEnd w:id="24"/>
            <w:r>
              <w:rPr>
                <w:rFonts w:ascii="Verdana" w:eastAsia="Verdana" w:hAnsi="Verdana"/>
                <w:lang w:val="ro-RO"/>
              </w:rPr>
              <w:t>Nr. Crt.</w:t>
            </w:r>
          </w:p>
        </w:tc>
        <w:tc>
          <w:tcPr>
            <w:tcW w:w="5962" w:type="dxa"/>
            <w:gridSpan w:val="2"/>
          </w:tcPr>
          <w:p w:rsidR="00DC7603" w:rsidRDefault="00DC7603" w:rsidP="00C66D29">
            <w:pPr>
              <w:spacing w:line="239" w:lineRule="auto"/>
              <w:rPr>
                <w:rFonts w:ascii="Verdana" w:eastAsia="Verdana" w:hAnsi="Verdana"/>
                <w:lang w:val="ro-RO"/>
              </w:rPr>
            </w:pPr>
            <w:r>
              <w:rPr>
                <w:rFonts w:ascii="Verdana" w:eastAsia="Verdana" w:hAnsi="Verdana"/>
                <w:lang w:val="ro-RO"/>
              </w:rPr>
              <w:t>Destinatie</w:t>
            </w:r>
          </w:p>
        </w:tc>
        <w:tc>
          <w:tcPr>
            <w:tcW w:w="3319" w:type="dxa"/>
          </w:tcPr>
          <w:p w:rsidR="00DC7603" w:rsidRDefault="00DC7603" w:rsidP="00C66D29">
            <w:pPr>
              <w:spacing w:line="239" w:lineRule="auto"/>
              <w:rPr>
                <w:rFonts w:ascii="Verdana" w:eastAsia="Verdana" w:hAnsi="Verdana"/>
                <w:lang w:val="ro-RO"/>
              </w:rPr>
            </w:pPr>
            <w:r>
              <w:rPr>
                <w:rFonts w:ascii="Verdana" w:eastAsia="Verdana" w:hAnsi="Verdana"/>
                <w:lang w:val="ro-RO"/>
              </w:rPr>
              <w:t>Taxa (lei/an)</w:t>
            </w:r>
          </w:p>
        </w:tc>
      </w:tr>
      <w:tr w:rsidR="00DC7603" w:rsidTr="00C66D29">
        <w:tc>
          <w:tcPr>
            <w:tcW w:w="675" w:type="dxa"/>
          </w:tcPr>
          <w:p w:rsidR="00DC7603" w:rsidRDefault="00DC7603" w:rsidP="00C66D29">
            <w:pPr>
              <w:spacing w:line="239" w:lineRule="auto"/>
              <w:rPr>
                <w:rFonts w:ascii="Verdana" w:eastAsia="Verdana" w:hAnsi="Verdana"/>
                <w:lang w:val="ro-RO"/>
              </w:rPr>
            </w:pPr>
            <w:r>
              <w:rPr>
                <w:rFonts w:ascii="Verdana" w:eastAsia="Verdana" w:hAnsi="Verdana"/>
                <w:lang w:val="ro-RO"/>
              </w:rPr>
              <w:t>1</w:t>
            </w:r>
          </w:p>
        </w:tc>
        <w:tc>
          <w:tcPr>
            <w:tcW w:w="2127" w:type="dxa"/>
            <w:vMerge w:val="restart"/>
            <w:vAlign w:val="center"/>
          </w:tcPr>
          <w:p w:rsidR="00DC7603" w:rsidRDefault="00DC7603" w:rsidP="00C66D29">
            <w:pPr>
              <w:spacing w:line="239" w:lineRule="auto"/>
              <w:rPr>
                <w:rFonts w:ascii="Verdana" w:eastAsia="Verdana" w:hAnsi="Verdana"/>
                <w:lang w:val="ro-RO"/>
              </w:rPr>
            </w:pPr>
            <w:r>
              <w:rPr>
                <w:rFonts w:ascii="Verdana" w:eastAsia="Verdana" w:hAnsi="Verdana"/>
                <w:lang w:val="ro-RO"/>
              </w:rPr>
              <w:t>Unitati cazare</w:t>
            </w:r>
          </w:p>
        </w:tc>
        <w:tc>
          <w:tcPr>
            <w:tcW w:w="3835" w:type="dxa"/>
          </w:tcPr>
          <w:p w:rsidR="00DC7603" w:rsidRDefault="00DC7603" w:rsidP="00C66D29">
            <w:pPr>
              <w:spacing w:line="239" w:lineRule="auto"/>
              <w:rPr>
                <w:rFonts w:ascii="Verdana" w:eastAsia="Verdana" w:hAnsi="Verdana"/>
                <w:lang w:val="ro-RO"/>
              </w:rPr>
            </w:pPr>
            <w:r>
              <w:rPr>
                <w:rFonts w:ascii="Verdana" w:eastAsia="Verdana" w:hAnsi="Verdana"/>
                <w:lang w:val="ro-RO"/>
              </w:rPr>
              <w:t>Capacitate - peste 20 locuri</w:t>
            </w:r>
          </w:p>
        </w:tc>
        <w:tc>
          <w:tcPr>
            <w:tcW w:w="3319" w:type="dxa"/>
          </w:tcPr>
          <w:p w:rsidR="00DC7603" w:rsidRDefault="00DC7603" w:rsidP="00C66D29">
            <w:pPr>
              <w:spacing w:line="239" w:lineRule="auto"/>
              <w:rPr>
                <w:rFonts w:ascii="Verdana" w:eastAsia="Verdana" w:hAnsi="Verdana"/>
                <w:lang w:val="ro-RO"/>
              </w:rPr>
            </w:pPr>
            <w:r>
              <w:rPr>
                <w:rFonts w:ascii="Verdana" w:eastAsia="Verdana" w:hAnsi="Verdana"/>
                <w:lang w:val="ro-RO"/>
              </w:rPr>
              <w:t>3000</w:t>
            </w:r>
          </w:p>
        </w:tc>
      </w:tr>
      <w:tr w:rsidR="00DC7603" w:rsidTr="00C66D29">
        <w:tc>
          <w:tcPr>
            <w:tcW w:w="675" w:type="dxa"/>
          </w:tcPr>
          <w:p w:rsidR="00DC7603" w:rsidRDefault="00DC7603" w:rsidP="00C66D29">
            <w:pPr>
              <w:spacing w:line="239" w:lineRule="auto"/>
              <w:rPr>
                <w:rFonts w:ascii="Verdana" w:eastAsia="Verdana" w:hAnsi="Verdana"/>
                <w:lang w:val="ro-RO"/>
              </w:rPr>
            </w:pPr>
            <w:r>
              <w:rPr>
                <w:rFonts w:ascii="Verdana" w:eastAsia="Verdana" w:hAnsi="Verdana"/>
                <w:lang w:val="ro-RO"/>
              </w:rPr>
              <w:t>2</w:t>
            </w:r>
          </w:p>
        </w:tc>
        <w:tc>
          <w:tcPr>
            <w:tcW w:w="2127" w:type="dxa"/>
            <w:vMerge/>
          </w:tcPr>
          <w:p w:rsidR="00DC7603" w:rsidRDefault="00DC7603" w:rsidP="00C66D29">
            <w:pPr>
              <w:spacing w:line="239" w:lineRule="auto"/>
              <w:rPr>
                <w:rFonts w:ascii="Verdana" w:eastAsia="Verdana" w:hAnsi="Verdana"/>
                <w:lang w:val="ro-RO"/>
              </w:rPr>
            </w:pPr>
          </w:p>
        </w:tc>
        <w:tc>
          <w:tcPr>
            <w:tcW w:w="3835" w:type="dxa"/>
          </w:tcPr>
          <w:p w:rsidR="00DC7603" w:rsidRDefault="00DC7603" w:rsidP="00C66D29">
            <w:pPr>
              <w:spacing w:line="239" w:lineRule="auto"/>
              <w:rPr>
                <w:rFonts w:ascii="Verdana" w:eastAsia="Verdana" w:hAnsi="Verdana"/>
                <w:lang w:val="ro-RO"/>
              </w:rPr>
            </w:pPr>
            <w:r>
              <w:rPr>
                <w:rFonts w:ascii="Verdana" w:eastAsia="Verdana" w:hAnsi="Verdana"/>
                <w:lang w:val="ro-RO"/>
              </w:rPr>
              <w:t>Capacitate – intre 10 – 20 locuri</w:t>
            </w:r>
          </w:p>
        </w:tc>
        <w:tc>
          <w:tcPr>
            <w:tcW w:w="3319" w:type="dxa"/>
          </w:tcPr>
          <w:p w:rsidR="00DC7603" w:rsidRDefault="00DC7603" w:rsidP="00C66D29">
            <w:pPr>
              <w:spacing w:line="239" w:lineRule="auto"/>
              <w:rPr>
                <w:rFonts w:ascii="Verdana" w:eastAsia="Verdana" w:hAnsi="Verdana"/>
                <w:lang w:val="ro-RO"/>
              </w:rPr>
            </w:pPr>
            <w:r>
              <w:rPr>
                <w:rFonts w:ascii="Verdana" w:eastAsia="Verdana" w:hAnsi="Verdana"/>
                <w:lang w:val="ro-RO"/>
              </w:rPr>
              <w:t>2000</w:t>
            </w:r>
          </w:p>
        </w:tc>
      </w:tr>
      <w:tr w:rsidR="00DC7603" w:rsidTr="00C66D29">
        <w:tc>
          <w:tcPr>
            <w:tcW w:w="675" w:type="dxa"/>
          </w:tcPr>
          <w:p w:rsidR="00DC7603" w:rsidRDefault="00DC7603" w:rsidP="00C66D29">
            <w:pPr>
              <w:spacing w:line="239" w:lineRule="auto"/>
              <w:rPr>
                <w:rFonts w:ascii="Verdana" w:eastAsia="Verdana" w:hAnsi="Verdana"/>
                <w:lang w:val="ro-RO"/>
              </w:rPr>
            </w:pPr>
            <w:r>
              <w:rPr>
                <w:rFonts w:ascii="Verdana" w:eastAsia="Verdana" w:hAnsi="Verdana"/>
                <w:lang w:val="ro-RO"/>
              </w:rPr>
              <w:t>3</w:t>
            </w:r>
          </w:p>
        </w:tc>
        <w:tc>
          <w:tcPr>
            <w:tcW w:w="2127" w:type="dxa"/>
            <w:vMerge/>
          </w:tcPr>
          <w:p w:rsidR="00DC7603" w:rsidRDefault="00DC7603" w:rsidP="00C66D29">
            <w:pPr>
              <w:spacing w:line="239" w:lineRule="auto"/>
              <w:rPr>
                <w:rFonts w:ascii="Verdana" w:eastAsia="Verdana" w:hAnsi="Verdana"/>
                <w:lang w:val="ro-RO"/>
              </w:rPr>
            </w:pPr>
          </w:p>
        </w:tc>
        <w:tc>
          <w:tcPr>
            <w:tcW w:w="3835" w:type="dxa"/>
          </w:tcPr>
          <w:p w:rsidR="00DC7603" w:rsidRDefault="00DC7603" w:rsidP="00C66D29">
            <w:pPr>
              <w:spacing w:line="239" w:lineRule="auto"/>
              <w:rPr>
                <w:rFonts w:ascii="Verdana" w:eastAsia="Verdana" w:hAnsi="Verdana"/>
                <w:lang w:val="ro-RO"/>
              </w:rPr>
            </w:pPr>
            <w:r>
              <w:rPr>
                <w:rFonts w:ascii="Verdana" w:eastAsia="Verdana" w:hAnsi="Verdana"/>
                <w:lang w:val="ro-RO"/>
              </w:rPr>
              <w:t>Capacitate – pana la 10 locuri</w:t>
            </w:r>
          </w:p>
        </w:tc>
        <w:tc>
          <w:tcPr>
            <w:tcW w:w="3319" w:type="dxa"/>
          </w:tcPr>
          <w:p w:rsidR="00DC7603" w:rsidRDefault="00DC7603" w:rsidP="00C66D29">
            <w:pPr>
              <w:spacing w:line="239" w:lineRule="auto"/>
              <w:rPr>
                <w:rFonts w:ascii="Verdana" w:eastAsia="Verdana" w:hAnsi="Verdana"/>
                <w:lang w:val="ro-RO"/>
              </w:rPr>
            </w:pPr>
            <w:r>
              <w:rPr>
                <w:rFonts w:ascii="Verdana" w:eastAsia="Verdana" w:hAnsi="Verdana"/>
                <w:lang w:val="ro-RO"/>
              </w:rPr>
              <w:t>1000</w:t>
            </w:r>
          </w:p>
        </w:tc>
      </w:tr>
      <w:tr w:rsidR="00DC7603" w:rsidTr="00C66D29">
        <w:tc>
          <w:tcPr>
            <w:tcW w:w="675" w:type="dxa"/>
          </w:tcPr>
          <w:p w:rsidR="00DC7603" w:rsidRDefault="00DC7603" w:rsidP="00C66D29">
            <w:pPr>
              <w:spacing w:line="239" w:lineRule="auto"/>
              <w:rPr>
                <w:rFonts w:ascii="Verdana" w:eastAsia="Verdana" w:hAnsi="Verdana"/>
                <w:lang w:val="ro-RO"/>
              </w:rPr>
            </w:pPr>
            <w:r>
              <w:rPr>
                <w:rFonts w:ascii="Verdana" w:eastAsia="Verdana" w:hAnsi="Verdana"/>
                <w:lang w:val="ro-RO"/>
              </w:rPr>
              <w:t>4</w:t>
            </w:r>
          </w:p>
        </w:tc>
        <w:tc>
          <w:tcPr>
            <w:tcW w:w="5962" w:type="dxa"/>
            <w:gridSpan w:val="2"/>
          </w:tcPr>
          <w:p w:rsidR="00DC7603" w:rsidRDefault="00DC7603" w:rsidP="00C66D29">
            <w:pPr>
              <w:spacing w:line="239" w:lineRule="auto"/>
              <w:rPr>
                <w:rFonts w:ascii="Verdana" w:eastAsia="Verdana" w:hAnsi="Verdana"/>
                <w:lang w:val="ro-RO"/>
              </w:rPr>
            </w:pPr>
            <w:r>
              <w:rPr>
                <w:rFonts w:ascii="Verdana" w:eastAsia="Verdana" w:hAnsi="Verdana"/>
                <w:lang w:val="ro-RO"/>
              </w:rPr>
              <w:t>Alimentatie publica</w:t>
            </w:r>
          </w:p>
        </w:tc>
        <w:tc>
          <w:tcPr>
            <w:tcW w:w="3319" w:type="dxa"/>
          </w:tcPr>
          <w:p w:rsidR="00DC7603" w:rsidRDefault="00DC7603" w:rsidP="00C66D29">
            <w:pPr>
              <w:spacing w:line="239" w:lineRule="auto"/>
              <w:rPr>
                <w:rFonts w:ascii="Verdana" w:eastAsia="Verdana" w:hAnsi="Verdana"/>
                <w:lang w:val="ro-RO"/>
              </w:rPr>
            </w:pPr>
            <w:r>
              <w:rPr>
                <w:rFonts w:ascii="Verdana" w:eastAsia="Verdana" w:hAnsi="Verdana"/>
                <w:lang w:val="ro-RO"/>
              </w:rPr>
              <w:t>700</w:t>
            </w:r>
          </w:p>
        </w:tc>
      </w:tr>
      <w:tr w:rsidR="00DC7603" w:rsidTr="00C66D29">
        <w:tc>
          <w:tcPr>
            <w:tcW w:w="675" w:type="dxa"/>
          </w:tcPr>
          <w:p w:rsidR="00DC7603" w:rsidRDefault="00DC7603" w:rsidP="00C66D29">
            <w:pPr>
              <w:spacing w:line="239" w:lineRule="auto"/>
              <w:rPr>
                <w:rFonts w:ascii="Verdana" w:eastAsia="Verdana" w:hAnsi="Verdana"/>
                <w:lang w:val="ro-RO"/>
              </w:rPr>
            </w:pPr>
            <w:r>
              <w:rPr>
                <w:rFonts w:ascii="Verdana" w:eastAsia="Verdana" w:hAnsi="Verdana"/>
                <w:lang w:val="ro-RO"/>
              </w:rPr>
              <w:t>5</w:t>
            </w:r>
          </w:p>
        </w:tc>
        <w:tc>
          <w:tcPr>
            <w:tcW w:w="5962" w:type="dxa"/>
            <w:gridSpan w:val="2"/>
          </w:tcPr>
          <w:p w:rsidR="00DC7603" w:rsidRDefault="00DC7603" w:rsidP="00C66D29">
            <w:pPr>
              <w:spacing w:line="239" w:lineRule="auto"/>
              <w:rPr>
                <w:rFonts w:ascii="Verdana" w:eastAsia="Verdana" w:hAnsi="Verdana"/>
                <w:lang w:val="ro-RO"/>
              </w:rPr>
            </w:pPr>
            <w:r>
              <w:rPr>
                <w:rFonts w:ascii="Verdana" w:eastAsia="Verdana" w:hAnsi="Verdana"/>
                <w:lang w:val="ro-RO"/>
              </w:rPr>
              <w:t>Alte activitati economice</w:t>
            </w:r>
          </w:p>
        </w:tc>
        <w:tc>
          <w:tcPr>
            <w:tcW w:w="3319" w:type="dxa"/>
          </w:tcPr>
          <w:p w:rsidR="00DC7603" w:rsidRDefault="00DC7603" w:rsidP="00C66D29">
            <w:pPr>
              <w:spacing w:line="239" w:lineRule="auto"/>
              <w:rPr>
                <w:rFonts w:ascii="Verdana" w:eastAsia="Verdana" w:hAnsi="Verdana"/>
                <w:lang w:val="ro-RO"/>
              </w:rPr>
            </w:pPr>
            <w:r>
              <w:rPr>
                <w:rFonts w:ascii="Verdana" w:eastAsia="Verdana" w:hAnsi="Verdana"/>
                <w:lang w:val="ro-RO"/>
              </w:rPr>
              <w:t>300</w:t>
            </w:r>
          </w:p>
        </w:tc>
      </w:tr>
    </w:tbl>
    <w:p w:rsidR="00DC7603" w:rsidRDefault="00DC7603" w:rsidP="00DC7603">
      <w:pPr>
        <w:spacing w:line="239" w:lineRule="auto"/>
        <w:rPr>
          <w:rFonts w:ascii="Verdana" w:eastAsia="Verdana" w:hAnsi="Verdana"/>
          <w:lang w:val="ro-RO"/>
        </w:rPr>
      </w:pPr>
    </w:p>
    <w:p w:rsidR="00DC7603" w:rsidRPr="00275EB1" w:rsidRDefault="00DC7603" w:rsidP="00DC7603">
      <w:pPr>
        <w:spacing w:line="5" w:lineRule="exact"/>
        <w:rPr>
          <w:rFonts w:ascii="Times New Roman" w:eastAsia="Times New Roman" w:hAnsi="Times New Roman"/>
          <w:lang w:val="ro-RO"/>
        </w:rPr>
      </w:pPr>
    </w:p>
    <w:p w:rsidR="00DC7603" w:rsidRPr="00275EB1" w:rsidRDefault="00DC7603" w:rsidP="00DC7603">
      <w:pPr>
        <w:spacing w:line="238" w:lineRule="auto"/>
        <w:ind w:left="1"/>
        <w:rPr>
          <w:rFonts w:ascii="Verdana" w:eastAsia="Verdana" w:hAnsi="Verdana"/>
          <w:lang w:val="ro-RO"/>
        </w:rPr>
      </w:pPr>
      <w:r>
        <w:rPr>
          <w:rFonts w:ascii="Verdana" w:eastAsia="Verdana" w:hAnsi="Verdana"/>
          <w:lang w:val="ro-RO"/>
        </w:rPr>
        <w:t>(3</w:t>
      </w:r>
      <w:r w:rsidRPr="00275EB1">
        <w:rPr>
          <w:rFonts w:ascii="Verdana" w:eastAsia="Verdana" w:hAnsi="Verdana"/>
          <w:lang w:val="ro-RO"/>
        </w:rPr>
        <w:t>) Impunerea se va face prin completarea unei declaraţii de impunere în două exemplare, la care se vor anexa în copie certificată următoarele documente:</w:t>
      </w:r>
    </w:p>
    <w:p w:rsidR="00DC7603" w:rsidRPr="00275EB1" w:rsidRDefault="00DC7603" w:rsidP="00DC7603">
      <w:pPr>
        <w:spacing w:line="241" w:lineRule="exact"/>
        <w:rPr>
          <w:rFonts w:ascii="Times New Roman" w:eastAsia="Times New Roman" w:hAnsi="Times New Roman"/>
          <w:lang w:val="ro-RO"/>
        </w:rPr>
      </w:pPr>
    </w:p>
    <w:p w:rsidR="00DC7603" w:rsidRPr="00275EB1" w:rsidRDefault="00DC7603" w:rsidP="00DC7603">
      <w:pPr>
        <w:numPr>
          <w:ilvl w:val="0"/>
          <w:numId w:val="13"/>
        </w:numPr>
        <w:tabs>
          <w:tab w:val="left" w:pos="181"/>
        </w:tabs>
        <w:spacing w:after="0" w:line="0" w:lineRule="atLeast"/>
        <w:ind w:left="181" w:hanging="181"/>
        <w:jc w:val="both"/>
        <w:rPr>
          <w:rFonts w:ascii="Verdana" w:eastAsia="Verdana" w:hAnsi="Verdana"/>
          <w:lang w:val="ro-RO"/>
        </w:rPr>
      </w:pPr>
      <w:r w:rsidRPr="00275EB1">
        <w:rPr>
          <w:rFonts w:ascii="Verdana" w:eastAsia="Verdana" w:hAnsi="Verdana"/>
          <w:lang w:val="ro-RO"/>
        </w:rPr>
        <w:t>certificat de înregistrare emis de Oficiul Naţional al Registrului Comerţului;</w:t>
      </w:r>
    </w:p>
    <w:p w:rsidR="00DC7603" w:rsidRPr="00275EB1" w:rsidRDefault="00DC7603" w:rsidP="00DC7603">
      <w:pPr>
        <w:spacing w:line="122" w:lineRule="exact"/>
        <w:rPr>
          <w:rFonts w:ascii="Verdana" w:eastAsia="Verdana" w:hAnsi="Verdana"/>
          <w:lang w:val="ro-RO"/>
        </w:rPr>
      </w:pPr>
    </w:p>
    <w:p w:rsidR="00DC7603" w:rsidRPr="00275EB1" w:rsidRDefault="00DC7603" w:rsidP="00DC7603">
      <w:pPr>
        <w:numPr>
          <w:ilvl w:val="0"/>
          <w:numId w:val="13"/>
        </w:numPr>
        <w:tabs>
          <w:tab w:val="left" w:pos="212"/>
        </w:tabs>
        <w:spacing w:after="0" w:line="239" w:lineRule="auto"/>
        <w:ind w:left="1" w:hanging="1"/>
        <w:jc w:val="both"/>
        <w:rPr>
          <w:rFonts w:ascii="Verdana" w:eastAsia="Verdana" w:hAnsi="Verdana"/>
          <w:lang w:val="ro-RO"/>
        </w:rPr>
      </w:pPr>
      <w:r w:rsidRPr="00275EB1">
        <w:rPr>
          <w:rFonts w:ascii="Verdana" w:eastAsia="Verdana" w:hAnsi="Verdana"/>
          <w:lang w:val="ro-RO"/>
        </w:rPr>
        <w:t>hotărârea AGA sau a asociatului unic cu privire la deschiderea de puncte de lucru, încheierea/rezoluţia emisă de Oficiul Naţional al Registrului Comerţului cu privire la deschiderea de puncte de lucru, certificatul de înregistrare menţiuni emis de Oficiul Naţional al Registrului Comerţului, certificatul constatator emis de Oficiul Naţional al Registrului Comerţului cu privire la activitatea desfăşurată la fiecare punct de lucru;</w:t>
      </w:r>
    </w:p>
    <w:p w:rsidR="00DC7603" w:rsidRPr="00275EB1" w:rsidRDefault="00DC7603" w:rsidP="00DC7603">
      <w:pPr>
        <w:spacing w:line="125" w:lineRule="exact"/>
        <w:rPr>
          <w:rFonts w:ascii="Verdana" w:eastAsia="Verdana" w:hAnsi="Verdana"/>
          <w:lang w:val="ro-RO"/>
        </w:rPr>
      </w:pPr>
    </w:p>
    <w:p w:rsidR="00DC7603" w:rsidRPr="00275EB1" w:rsidRDefault="00DC7603" w:rsidP="00DC7603">
      <w:pPr>
        <w:numPr>
          <w:ilvl w:val="0"/>
          <w:numId w:val="13"/>
        </w:numPr>
        <w:tabs>
          <w:tab w:val="left" w:pos="282"/>
        </w:tabs>
        <w:spacing w:after="0" w:line="238" w:lineRule="auto"/>
        <w:ind w:left="1" w:hanging="1"/>
        <w:jc w:val="both"/>
        <w:rPr>
          <w:rFonts w:ascii="Verdana" w:eastAsia="Verdana" w:hAnsi="Verdana"/>
          <w:lang w:val="ro-RO"/>
        </w:rPr>
      </w:pPr>
      <w:r w:rsidRPr="00275EB1">
        <w:rPr>
          <w:rFonts w:ascii="Verdana" w:eastAsia="Verdana" w:hAnsi="Verdana"/>
          <w:lang w:val="ro-RO"/>
        </w:rPr>
        <w:t>certificatul de clasificare eliberat de autoritatea administraţiei publice centrale responsabile în domeniul turismului, după caz;</w:t>
      </w:r>
    </w:p>
    <w:p w:rsidR="00DC7603" w:rsidRPr="00275EB1" w:rsidRDefault="00DC7603" w:rsidP="00DC7603">
      <w:pPr>
        <w:spacing w:line="123" w:lineRule="exact"/>
        <w:rPr>
          <w:rFonts w:ascii="Verdana" w:eastAsia="Verdana" w:hAnsi="Verdana"/>
          <w:lang w:val="ro-RO"/>
        </w:rPr>
      </w:pPr>
    </w:p>
    <w:p w:rsidR="00DC7603" w:rsidRPr="00275EB1" w:rsidRDefault="00DC7603" w:rsidP="00DC7603">
      <w:pPr>
        <w:numPr>
          <w:ilvl w:val="0"/>
          <w:numId w:val="13"/>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t>actul de proprietate sau deţinere (concesiune, închiriere, asociere etc.).</w:t>
      </w:r>
    </w:p>
    <w:p w:rsidR="00DC7603" w:rsidRPr="00275EB1" w:rsidRDefault="00DC7603" w:rsidP="00DC7603">
      <w:pPr>
        <w:spacing w:line="242" w:lineRule="exact"/>
        <w:rPr>
          <w:rFonts w:ascii="Times New Roman" w:eastAsia="Times New Roman" w:hAnsi="Times New Roman"/>
          <w:lang w:val="ro-RO"/>
        </w:rPr>
      </w:pPr>
    </w:p>
    <w:p w:rsidR="00DC7603" w:rsidRPr="00275EB1" w:rsidRDefault="00DC7603" w:rsidP="00DC7603">
      <w:pPr>
        <w:tabs>
          <w:tab w:val="left" w:pos="462"/>
        </w:tabs>
        <w:spacing w:after="0" w:line="238" w:lineRule="auto"/>
        <w:jc w:val="both"/>
        <w:rPr>
          <w:rFonts w:ascii="Verdana" w:eastAsia="Verdana" w:hAnsi="Verdana"/>
          <w:lang w:val="ro-RO"/>
        </w:rPr>
      </w:pPr>
      <w:r>
        <w:rPr>
          <w:rFonts w:ascii="Verdana" w:eastAsia="Verdana" w:hAnsi="Verdana"/>
          <w:lang w:val="ro-RO"/>
        </w:rPr>
        <w:lastRenderedPageBreak/>
        <w:t xml:space="preserve">(4) </w:t>
      </w:r>
      <w:r w:rsidRPr="00275EB1">
        <w:rPr>
          <w:rFonts w:ascii="Verdana" w:eastAsia="Verdana" w:hAnsi="Verdana"/>
          <w:lang w:val="ro-RO"/>
        </w:rPr>
        <w:t xml:space="preserve">Taxa se achită integral până la data de </w:t>
      </w:r>
      <w:r>
        <w:rPr>
          <w:rFonts w:ascii="Verdana" w:eastAsia="Verdana" w:hAnsi="Verdana"/>
          <w:lang w:val="ro-RO"/>
        </w:rPr>
        <w:t>31</w:t>
      </w:r>
      <w:r w:rsidRPr="00275EB1">
        <w:rPr>
          <w:rFonts w:ascii="Verdana" w:eastAsia="Verdana" w:hAnsi="Verdana"/>
          <w:lang w:val="ro-RO"/>
        </w:rPr>
        <w:t>.</w:t>
      </w:r>
      <w:r>
        <w:rPr>
          <w:rFonts w:ascii="Verdana" w:eastAsia="Verdana" w:hAnsi="Verdana"/>
          <w:lang w:val="ro-RO"/>
        </w:rPr>
        <w:t>09</w:t>
      </w:r>
      <w:r w:rsidRPr="00275EB1">
        <w:rPr>
          <w:rFonts w:ascii="Verdana" w:eastAsia="Verdana" w:hAnsi="Verdana"/>
          <w:lang w:val="ro-RO"/>
        </w:rPr>
        <w:t xml:space="preserve">.2017, inclusiv, </w:t>
      </w:r>
      <w:r>
        <w:rPr>
          <w:rFonts w:ascii="Verdana" w:eastAsia="Verdana" w:hAnsi="Verdana"/>
          <w:lang w:val="ro-RO"/>
        </w:rPr>
        <w:t>iar data limita pentru depunerea declaratiei este 31.06.2017</w:t>
      </w:r>
      <w:r w:rsidRPr="00275EB1">
        <w:rPr>
          <w:rFonts w:ascii="Verdana" w:eastAsia="Verdana" w:hAnsi="Verdana"/>
          <w:lang w:val="ro-RO"/>
        </w:rPr>
        <w:t>.</w:t>
      </w:r>
    </w:p>
    <w:p w:rsidR="00DC7603" w:rsidRPr="00275EB1" w:rsidRDefault="00DC7603" w:rsidP="00DC7603">
      <w:pPr>
        <w:spacing w:line="244" w:lineRule="exact"/>
        <w:rPr>
          <w:rFonts w:ascii="Verdana" w:eastAsia="Verdana" w:hAnsi="Verdana"/>
          <w:lang w:val="ro-RO"/>
        </w:rPr>
      </w:pPr>
    </w:p>
    <w:p w:rsidR="00DC7603" w:rsidRPr="00E040F0" w:rsidRDefault="00DC7603" w:rsidP="00DC7603">
      <w:pPr>
        <w:pStyle w:val="ListParagraph"/>
        <w:numPr>
          <w:ilvl w:val="0"/>
          <w:numId w:val="14"/>
        </w:numPr>
        <w:tabs>
          <w:tab w:val="left" w:pos="0"/>
        </w:tabs>
        <w:spacing w:after="0" w:line="239" w:lineRule="auto"/>
        <w:ind w:left="0"/>
        <w:jc w:val="both"/>
        <w:rPr>
          <w:rFonts w:ascii="Verdana" w:eastAsia="Verdana" w:hAnsi="Verdana"/>
          <w:lang w:val="ro-RO"/>
        </w:rPr>
      </w:pPr>
      <w:r w:rsidRPr="00E040F0">
        <w:rPr>
          <w:rFonts w:ascii="Verdana" w:eastAsia="Verdana" w:hAnsi="Verdana"/>
          <w:lang w:val="ro-RO"/>
        </w:rPr>
        <w:t>În cazul contribuabililor care se înfiinţează sau deschid puncte de lucru după împlinirea termenului scadent de plată al taxei, respectiv 1 iulie, depunerea declaraţiei şi plata taxei se efectuează în termen de 30 de zile de la data înfiinţării sau modificării aduse actului constitutiv/ statutului/ autorizaţiei de funcţionare, după caz.</w:t>
      </w:r>
    </w:p>
    <w:p w:rsidR="00DC7603" w:rsidRPr="00275EB1" w:rsidRDefault="00DC7603" w:rsidP="00DC7603">
      <w:pPr>
        <w:spacing w:line="242" w:lineRule="exact"/>
        <w:rPr>
          <w:rFonts w:ascii="Verdana" w:eastAsia="Verdana" w:hAnsi="Verdana"/>
          <w:lang w:val="ro-RO"/>
        </w:rPr>
      </w:pPr>
    </w:p>
    <w:p w:rsidR="00DC7603" w:rsidRPr="00275EB1" w:rsidRDefault="00DC7603" w:rsidP="00DC7603">
      <w:pPr>
        <w:numPr>
          <w:ilvl w:val="0"/>
          <w:numId w:val="14"/>
        </w:numPr>
        <w:tabs>
          <w:tab w:val="left" w:pos="436"/>
        </w:tabs>
        <w:spacing w:after="0" w:line="0" w:lineRule="atLeast"/>
        <w:ind w:left="1" w:hanging="1"/>
        <w:jc w:val="both"/>
        <w:rPr>
          <w:rFonts w:ascii="Verdana" w:eastAsia="Verdana" w:hAnsi="Verdana"/>
          <w:lang w:val="ro-RO"/>
        </w:rPr>
      </w:pPr>
      <w:r w:rsidRPr="00275EB1">
        <w:rPr>
          <w:rFonts w:ascii="Verdana" w:eastAsia="Verdana" w:hAnsi="Verdana"/>
          <w:lang w:val="ro-RO"/>
        </w:rPr>
        <w:t>Pentru neplata la termenele scadente, se datorează după aceste termene majorări de întârziere în cuantum de 1%, calculate pentru fiecare lună sau fracţie de lună, începând cu ziua imediat următoare termenului de scadență și până la data stingerii sumei datorate, inclusiv.</w:t>
      </w:r>
    </w:p>
    <w:p w:rsidR="00DC7603" w:rsidRPr="00275EB1" w:rsidRDefault="00DC7603" w:rsidP="00DC7603">
      <w:pPr>
        <w:spacing w:line="240" w:lineRule="exact"/>
        <w:rPr>
          <w:rFonts w:ascii="Verdana" w:eastAsia="Verdana" w:hAnsi="Verdana"/>
          <w:lang w:val="ro-RO"/>
        </w:rPr>
      </w:pPr>
    </w:p>
    <w:p w:rsidR="00DC7603" w:rsidRPr="00275EB1" w:rsidRDefault="00DC7603" w:rsidP="00DC7603">
      <w:pPr>
        <w:numPr>
          <w:ilvl w:val="0"/>
          <w:numId w:val="14"/>
        </w:numPr>
        <w:tabs>
          <w:tab w:val="left" w:pos="421"/>
        </w:tabs>
        <w:spacing w:after="0" w:line="239" w:lineRule="auto"/>
        <w:ind w:left="421" w:hanging="421"/>
        <w:jc w:val="both"/>
        <w:rPr>
          <w:rFonts w:ascii="Verdana" w:eastAsia="Verdana" w:hAnsi="Verdana"/>
          <w:lang w:val="ro-RO"/>
        </w:rPr>
      </w:pPr>
      <w:r w:rsidRPr="00275EB1">
        <w:rPr>
          <w:rFonts w:ascii="Verdana" w:eastAsia="Verdana" w:hAnsi="Verdana"/>
          <w:lang w:val="ro-RO"/>
        </w:rPr>
        <w:t>Constituie contravenţii:</w:t>
      </w:r>
    </w:p>
    <w:p w:rsidR="00DC7603" w:rsidRPr="00275EB1" w:rsidRDefault="00DC7603" w:rsidP="00DC7603">
      <w:pPr>
        <w:spacing w:line="240" w:lineRule="exact"/>
        <w:rPr>
          <w:rFonts w:ascii="Times New Roman" w:eastAsia="Times New Roman" w:hAnsi="Times New Roman"/>
          <w:lang w:val="ro-RO"/>
        </w:rPr>
      </w:pPr>
    </w:p>
    <w:p w:rsidR="00DC7603" w:rsidRPr="00275EB1" w:rsidRDefault="00DC7603" w:rsidP="00DC7603">
      <w:pPr>
        <w:numPr>
          <w:ilvl w:val="0"/>
          <w:numId w:val="15"/>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t>depunerea peste termen a declaraţiilor;</w:t>
      </w:r>
    </w:p>
    <w:p w:rsidR="00DC7603" w:rsidRPr="00275EB1" w:rsidRDefault="00DC7603" w:rsidP="00DC7603">
      <w:pPr>
        <w:spacing w:line="122" w:lineRule="exact"/>
        <w:rPr>
          <w:rFonts w:ascii="Verdana" w:eastAsia="Verdana" w:hAnsi="Verdana"/>
          <w:lang w:val="ro-RO"/>
        </w:rPr>
      </w:pPr>
    </w:p>
    <w:p w:rsidR="00DC7603" w:rsidRPr="00275EB1" w:rsidRDefault="00DC7603" w:rsidP="00DC7603">
      <w:pPr>
        <w:numPr>
          <w:ilvl w:val="0"/>
          <w:numId w:val="15"/>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t>nedepunerea declaraţiilor;</w:t>
      </w:r>
    </w:p>
    <w:p w:rsidR="00DC7603" w:rsidRPr="00275EB1" w:rsidRDefault="00DC7603" w:rsidP="00DC7603">
      <w:pPr>
        <w:spacing w:line="120" w:lineRule="exact"/>
        <w:rPr>
          <w:rFonts w:ascii="Verdana" w:eastAsia="Verdana" w:hAnsi="Verdana"/>
          <w:lang w:val="ro-RO"/>
        </w:rPr>
      </w:pPr>
    </w:p>
    <w:p w:rsidR="00DC7603" w:rsidRPr="00275EB1" w:rsidRDefault="00DC7603" w:rsidP="00DC7603">
      <w:pPr>
        <w:numPr>
          <w:ilvl w:val="0"/>
          <w:numId w:val="15"/>
        </w:numPr>
        <w:tabs>
          <w:tab w:val="left" w:pos="181"/>
        </w:tabs>
        <w:spacing w:after="0" w:line="239" w:lineRule="auto"/>
        <w:ind w:left="181" w:hanging="181"/>
        <w:jc w:val="both"/>
        <w:rPr>
          <w:rFonts w:ascii="Verdana" w:eastAsia="Verdana" w:hAnsi="Verdana"/>
          <w:lang w:val="ro-RO"/>
        </w:rPr>
      </w:pPr>
      <w:r w:rsidRPr="00275EB1">
        <w:rPr>
          <w:rFonts w:ascii="Verdana" w:eastAsia="Verdana" w:hAnsi="Verdana"/>
          <w:lang w:val="ro-RO"/>
        </w:rPr>
        <w:t>depunerea declaraţiilor cu informaţii eronate;</w:t>
      </w:r>
    </w:p>
    <w:p w:rsidR="00DC7603" w:rsidRPr="00275EB1" w:rsidRDefault="00DC7603" w:rsidP="00DC7603">
      <w:pPr>
        <w:spacing w:line="124" w:lineRule="exact"/>
        <w:rPr>
          <w:rFonts w:ascii="Verdana" w:eastAsia="Verdana" w:hAnsi="Verdana"/>
          <w:lang w:val="ro-RO"/>
        </w:rPr>
      </w:pPr>
    </w:p>
    <w:p w:rsidR="00DC7603" w:rsidRPr="00275EB1" w:rsidRDefault="00DC7603" w:rsidP="00DC7603">
      <w:pPr>
        <w:numPr>
          <w:ilvl w:val="0"/>
          <w:numId w:val="15"/>
        </w:numPr>
        <w:tabs>
          <w:tab w:val="left" w:pos="248"/>
        </w:tabs>
        <w:spacing w:after="0" w:line="238" w:lineRule="auto"/>
        <w:ind w:left="1" w:hanging="1"/>
        <w:jc w:val="both"/>
        <w:rPr>
          <w:rFonts w:ascii="Verdana" w:eastAsia="Verdana" w:hAnsi="Verdana"/>
          <w:lang w:val="ro-RO"/>
        </w:rPr>
      </w:pPr>
      <w:r w:rsidRPr="00275EB1">
        <w:rPr>
          <w:rFonts w:ascii="Verdana" w:eastAsia="Verdana" w:hAnsi="Verdana"/>
          <w:lang w:val="ro-RO"/>
        </w:rPr>
        <w:t>nedeclararea în termen de 30 de zile a modificărilor intervenite care conduc la recalcularea taxei.</w:t>
      </w:r>
    </w:p>
    <w:p w:rsidR="00DC7603" w:rsidRPr="00275EB1" w:rsidRDefault="00DC7603" w:rsidP="00DC7603">
      <w:pPr>
        <w:spacing w:line="122" w:lineRule="exact"/>
        <w:rPr>
          <w:rFonts w:ascii="Times New Roman" w:eastAsia="Times New Roman" w:hAnsi="Times New Roman"/>
          <w:lang w:val="ro-RO"/>
        </w:rPr>
      </w:pPr>
    </w:p>
    <w:p w:rsidR="00DC7603" w:rsidRPr="00275EB1" w:rsidRDefault="00DC7603" w:rsidP="00DC7603">
      <w:pPr>
        <w:spacing w:line="239" w:lineRule="auto"/>
        <w:ind w:left="1"/>
        <w:jc w:val="both"/>
        <w:rPr>
          <w:rFonts w:ascii="Verdana" w:eastAsia="Verdana" w:hAnsi="Verdana"/>
          <w:lang w:val="ro-RO"/>
        </w:rPr>
      </w:pPr>
      <w:r w:rsidRPr="00275EB1">
        <w:rPr>
          <w:rFonts w:ascii="Verdana" w:eastAsia="Verdana" w:hAnsi="Verdana"/>
          <w:lang w:val="ro-RO"/>
        </w:rPr>
        <w:t>(10) Contravenţiile prevăzute mai sus se sancţionează cu amendă de la 279 lei la 696 lei, în cazul persoanelor fizice autorizate, întreprinderilor individuale şi întreprinderilor familiale, şi cu amendă de la 1.116 lei la 2.500 lei în cazul persoanelor juridice.</w:t>
      </w:r>
    </w:p>
    <w:p w:rsidR="00DC7603" w:rsidRDefault="00DC7603" w:rsidP="00DC7603">
      <w:pPr>
        <w:numPr>
          <w:ilvl w:val="0"/>
          <w:numId w:val="16"/>
        </w:numPr>
        <w:tabs>
          <w:tab w:val="left" w:pos="692"/>
        </w:tabs>
        <w:spacing w:after="0" w:line="239" w:lineRule="auto"/>
        <w:ind w:left="1" w:hanging="1"/>
        <w:jc w:val="both"/>
        <w:rPr>
          <w:rFonts w:ascii="Verdana" w:eastAsia="Verdana" w:hAnsi="Verdana"/>
          <w:lang w:val="ro-RO"/>
        </w:rPr>
      </w:pPr>
      <w:r w:rsidRPr="00275EB1">
        <w:rPr>
          <w:rFonts w:ascii="Verdana" w:eastAsia="Verdana" w:hAnsi="Verdana"/>
          <w:lang w:val="ro-RO"/>
        </w:rPr>
        <w:t>Responsabilitatea încasării taxei, controlului, constatarea contravenţiilor și aplicarea sancţiunilor revine Serviciului financiar - economic.</w:t>
      </w: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tabs>
          <w:tab w:val="left" w:pos="692"/>
        </w:tabs>
        <w:spacing w:after="0" w:line="239" w:lineRule="auto"/>
        <w:ind w:left="1"/>
        <w:jc w:val="both"/>
        <w:rPr>
          <w:rFonts w:ascii="Verdana" w:eastAsia="Verdana" w:hAnsi="Verdana"/>
          <w:lang w:val="ro-RO"/>
        </w:rPr>
      </w:pPr>
    </w:p>
    <w:p w:rsidR="0019354B" w:rsidRDefault="0019354B" w:rsidP="0019354B">
      <w:pPr>
        <w:spacing w:line="0" w:lineRule="atLeast"/>
        <w:ind w:left="280"/>
        <w:rPr>
          <w:rFonts w:ascii="Verdana" w:eastAsia="Verdana" w:hAnsi="Verdana"/>
          <w:b/>
        </w:rPr>
      </w:pPr>
    </w:p>
    <w:p w:rsidR="0019354B" w:rsidRDefault="0019354B" w:rsidP="0019354B">
      <w:pPr>
        <w:spacing w:line="0" w:lineRule="atLeast"/>
        <w:ind w:left="280"/>
        <w:rPr>
          <w:rFonts w:ascii="Verdana" w:eastAsia="Verdana" w:hAnsi="Verdana"/>
          <w:b/>
        </w:rPr>
      </w:pPr>
    </w:p>
    <w:p w:rsidR="0019354B" w:rsidRDefault="0019354B" w:rsidP="0019354B">
      <w:pPr>
        <w:spacing w:line="0" w:lineRule="atLeast"/>
        <w:ind w:left="280"/>
        <w:rPr>
          <w:rFonts w:ascii="Verdana" w:eastAsia="Verdana" w:hAnsi="Verdana"/>
          <w:b/>
        </w:rPr>
      </w:pPr>
    </w:p>
    <w:p w:rsidR="0019354B" w:rsidRPr="00275EB1" w:rsidRDefault="0019354B" w:rsidP="0019354B">
      <w:pPr>
        <w:spacing w:line="0" w:lineRule="atLeast"/>
        <w:jc w:val="right"/>
        <w:rPr>
          <w:rFonts w:ascii="Verdana" w:eastAsia="Verdana" w:hAnsi="Verdana"/>
          <w:b/>
          <w:lang w:val="ro-RO"/>
        </w:rPr>
      </w:pPr>
      <w:r w:rsidRPr="00275EB1">
        <w:rPr>
          <w:rFonts w:ascii="Verdana" w:eastAsia="Verdana" w:hAnsi="Verdana"/>
          <w:b/>
          <w:lang w:val="ro-RO"/>
        </w:rPr>
        <w:lastRenderedPageBreak/>
        <w:t>Anexa nr. 5</w:t>
      </w:r>
    </w:p>
    <w:p w:rsidR="0019354B" w:rsidRPr="00275EB1" w:rsidRDefault="0019354B" w:rsidP="0019354B">
      <w:pPr>
        <w:spacing w:line="239" w:lineRule="auto"/>
        <w:jc w:val="right"/>
        <w:rPr>
          <w:rFonts w:ascii="Verdana" w:eastAsia="Verdana" w:hAnsi="Verdana"/>
          <w:u w:val="single"/>
          <w:lang w:val="ro-RO"/>
        </w:rPr>
      </w:pPr>
      <w:r w:rsidRPr="00275EB1">
        <w:rPr>
          <w:rFonts w:ascii="Verdana" w:eastAsia="Verdana" w:hAnsi="Verdana"/>
          <w:lang w:val="ro-RO"/>
        </w:rPr>
        <w:t xml:space="preserve">la hotărârea nr. </w:t>
      </w:r>
      <w:r w:rsidRPr="00275EB1">
        <w:rPr>
          <w:rFonts w:ascii="Verdana" w:eastAsia="Verdana" w:hAnsi="Verdana"/>
          <w:u w:val="single"/>
          <w:lang w:val="ro-RO"/>
        </w:rPr>
        <w:t>__________</w:t>
      </w:r>
    </w:p>
    <w:p w:rsidR="0019354B" w:rsidRDefault="0019354B" w:rsidP="0019354B">
      <w:pPr>
        <w:spacing w:line="0" w:lineRule="atLeast"/>
        <w:ind w:left="280"/>
        <w:rPr>
          <w:rFonts w:ascii="Verdana" w:eastAsia="Verdana" w:hAnsi="Verdana"/>
          <w:b/>
        </w:rPr>
      </w:pPr>
      <w:r>
        <w:rPr>
          <w:rFonts w:ascii="Verdana" w:eastAsia="Verdana" w:hAnsi="Verdana"/>
          <w:b/>
        </w:rPr>
        <w:t>CAP VIII. - TAXE PENTRU ACTIVITĂŢILE DESFĂŞURATE DE CĂTRE SERVICIILE SI DIRECŢIILE DIN CADRUL PRIMĂRIEI TECHIRGHIOL</w:t>
      </w:r>
    </w:p>
    <w:p w:rsidR="0019354B" w:rsidRDefault="0019354B" w:rsidP="0019354B">
      <w:pPr>
        <w:numPr>
          <w:ilvl w:val="0"/>
          <w:numId w:val="19"/>
        </w:numPr>
        <w:tabs>
          <w:tab w:val="left" w:pos="420"/>
        </w:tabs>
        <w:spacing w:after="0" w:line="0" w:lineRule="atLeast"/>
        <w:ind w:left="420" w:hanging="4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căutare</w:t>
      </w:r>
      <w:proofErr w:type="spellEnd"/>
      <w:r>
        <w:rPr>
          <w:rFonts w:ascii="Verdana" w:eastAsia="Verdana" w:hAnsi="Verdana"/>
        </w:rPr>
        <w:t xml:space="preserve"> </w:t>
      </w:r>
      <w:proofErr w:type="spellStart"/>
      <w:r>
        <w:rPr>
          <w:rFonts w:ascii="Verdana" w:eastAsia="Verdana" w:hAnsi="Verdana"/>
        </w:rPr>
        <w:t>acte</w:t>
      </w:r>
      <w:proofErr w:type="spellEnd"/>
      <w:r>
        <w:rPr>
          <w:rFonts w:ascii="Verdana" w:eastAsia="Verdana" w:hAnsi="Verdana"/>
        </w:rPr>
        <w:t xml:space="preserve"> </w:t>
      </w:r>
      <w:proofErr w:type="spellStart"/>
      <w:r>
        <w:rPr>
          <w:rFonts w:ascii="Verdana" w:eastAsia="Verdana" w:hAnsi="Verdana"/>
        </w:rPr>
        <w:t>în</w:t>
      </w:r>
      <w:proofErr w:type="spellEnd"/>
      <w:r>
        <w:rPr>
          <w:rFonts w:ascii="Verdana" w:eastAsia="Verdana" w:hAnsi="Verdana"/>
        </w:rPr>
        <w:t xml:space="preserve"> </w:t>
      </w:r>
      <w:proofErr w:type="spellStart"/>
      <w:r>
        <w:rPr>
          <w:rFonts w:ascii="Verdana" w:eastAsia="Verdana" w:hAnsi="Verdana"/>
        </w:rPr>
        <w:t>arhivă</w:t>
      </w:r>
      <w:proofErr w:type="spellEnd"/>
    </w:p>
    <w:p w:rsidR="0019354B" w:rsidRDefault="0019354B" w:rsidP="0019354B">
      <w:pPr>
        <w:spacing w:line="1" w:lineRule="exact"/>
        <w:rPr>
          <w:rFonts w:ascii="Verdana" w:eastAsia="Verdana" w:hAnsi="Verdana"/>
        </w:rPr>
      </w:pPr>
    </w:p>
    <w:p w:rsidR="0019354B" w:rsidRDefault="0019354B" w:rsidP="0019354B">
      <w:pPr>
        <w:spacing w:line="0" w:lineRule="atLeast"/>
        <w:ind w:left="920"/>
        <w:jc w:val="both"/>
        <w:rPr>
          <w:rFonts w:ascii="Verdana" w:eastAsia="Verdana" w:hAnsi="Verdana"/>
        </w:rPr>
      </w:pPr>
      <w:proofErr w:type="spellStart"/>
      <w:r>
        <w:rPr>
          <w:rFonts w:ascii="Verdana" w:eastAsia="Verdana" w:hAnsi="Verdana"/>
        </w:rPr>
        <w:t>Taxa</w:t>
      </w:r>
      <w:proofErr w:type="spellEnd"/>
      <w:r>
        <w:rPr>
          <w:rFonts w:ascii="Verdana" w:eastAsia="Verdana" w:hAnsi="Verdana"/>
        </w:rPr>
        <w:t xml:space="preserve"> </w:t>
      </w:r>
      <w:proofErr w:type="spellStart"/>
      <w:proofErr w:type="gramStart"/>
      <w:r>
        <w:rPr>
          <w:rFonts w:ascii="Verdana" w:eastAsia="Verdana" w:hAnsi="Verdana"/>
        </w:rPr>
        <w:t>este</w:t>
      </w:r>
      <w:proofErr w:type="spellEnd"/>
      <w:proofErr w:type="gramEnd"/>
      <w:r>
        <w:rPr>
          <w:rFonts w:ascii="Verdana" w:eastAsia="Verdana" w:hAnsi="Verdana"/>
        </w:rPr>
        <w:t xml:space="preserve"> de 8 lei/doc</w:t>
      </w:r>
    </w:p>
    <w:p w:rsidR="0019354B" w:rsidRDefault="0019354B" w:rsidP="0019354B">
      <w:pPr>
        <w:spacing w:line="119" w:lineRule="exact"/>
        <w:rPr>
          <w:rFonts w:ascii="Verdana" w:eastAsia="Verdana" w:hAnsi="Verdana"/>
        </w:rPr>
      </w:pPr>
    </w:p>
    <w:p w:rsidR="0019354B" w:rsidRDefault="0019354B" w:rsidP="0019354B">
      <w:pPr>
        <w:numPr>
          <w:ilvl w:val="0"/>
          <w:numId w:val="19"/>
        </w:numPr>
        <w:tabs>
          <w:tab w:val="left" w:pos="420"/>
        </w:tabs>
        <w:spacing w:after="0" w:line="0" w:lineRule="atLeast"/>
        <w:ind w:left="420" w:hanging="4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eliberare</w:t>
      </w:r>
      <w:proofErr w:type="spellEnd"/>
      <w:r>
        <w:rPr>
          <w:rFonts w:ascii="Verdana" w:eastAsia="Verdana" w:hAnsi="Verdana"/>
        </w:rPr>
        <w:t xml:space="preserve"> </w:t>
      </w:r>
      <w:proofErr w:type="spellStart"/>
      <w:r>
        <w:rPr>
          <w:rFonts w:ascii="Verdana" w:eastAsia="Verdana" w:hAnsi="Verdana"/>
        </w:rPr>
        <w:t>copii</w:t>
      </w:r>
      <w:proofErr w:type="spellEnd"/>
      <w:r>
        <w:rPr>
          <w:rFonts w:ascii="Verdana" w:eastAsia="Verdana" w:hAnsi="Verdana"/>
        </w:rPr>
        <w:t xml:space="preserve"> </w:t>
      </w:r>
      <w:proofErr w:type="spellStart"/>
      <w:r>
        <w:rPr>
          <w:rFonts w:ascii="Verdana" w:eastAsia="Verdana" w:hAnsi="Verdana"/>
        </w:rPr>
        <w:t>arhivă</w:t>
      </w:r>
      <w:proofErr w:type="spellEnd"/>
    </w:p>
    <w:p w:rsidR="0019354B" w:rsidRDefault="0019354B" w:rsidP="0019354B">
      <w:pPr>
        <w:spacing w:line="1" w:lineRule="exact"/>
        <w:rPr>
          <w:rFonts w:ascii="Verdana" w:eastAsia="Verdana" w:hAnsi="Verdana"/>
        </w:rPr>
      </w:pPr>
    </w:p>
    <w:p w:rsidR="0019354B" w:rsidRDefault="0019354B" w:rsidP="0019354B">
      <w:pPr>
        <w:spacing w:line="0" w:lineRule="atLeast"/>
        <w:ind w:left="920"/>
        <w:jc w:val="both"/>
        <w:rPr>
          <w:rFonts w:ascii="Verdana" w:eastAsia="Verdana" w:hAnsi="Verdana"/>
        </w:rPr>
      </w:pPr>
      <w:proofErr w:type="spellStart"/>
      <w:r>
        <w:rPr>
          <w:rFonts w:ascii="Verdana" w:eastAsia="Verdana" w:hAnsi="Verdana"/>
        </w:rPr>
        <w:t>Taxa</w:t>
      </w:r>
      <w:proofErr w:type="spellEnd"/>
      <w:r>
        <w:rPr>
          <w:rFonts w:ascii="Verdana" w:eastAsia="Verdana" w:hAnsi="Verdana"/>
        </w:rPr>
        <w:t xml:space="preserve"> </w:t>
      </w:r>
      <w:proofErr w:type="spellStart"/>
      <w:proofErr w:type="gramStart"/>
      <w:r>
        <w:rPr>
          <w:rFonts w:ascii="Verdana" w:eastAsia="Verdana" w:hAnsi="Verdana"/>
        </w:rPr>
        <w:t>este</w:t>
      </w:r>
      <w:proofErr w:type="spellEnd"/>
      <w:proofErr w:type="gramEnd"/>
      <w:r>
        <w:rPr>
          <w:rFonts w:ascii="Verdana" w:eastAsia="Verdana" w:hAnsi="Verdana"/>
        </w:rPr>
        <w:t xml:space="preserve"> de 5 lei/doc</w:t>
      </w:r>
    </w:p>
    <w:p w:rsidR="0019354B" w:rsidRDefault="0019354B" w:rsidP="0019354B">
      <w:pPr>
        <w:spacing w:line="120" w:lineRule="exact"/>
        <w:rPr>
          <w:rFonts w:ascii="Verdana" w:eastAsia="Verdana" w:hAnsi="Verdana"/>
        </w:rPr>
      </w:pPr>
    </w:p>
    <w:p w:rsidR="0019354B" w:rsidRDefault="0019354B" w:rsidP="0019354B">
      <w:pPr>
        <w:numPr>
          <w:ilvl w:val="0"/>
          <w:numId w:val="19"/>
        </w:numPr>
        <w:tabs>
          <w:tab w:val="left" w:pos="414"/>
        </w:tabs>
        <w:spacing w:after="0" w:line="239" w:lineRule="auto"/>
        <w:ind w:left="920" w:right="3560" w:hanging="9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eliberare</w:t>
      </w:r>
      <w:proofErr w:type="spellEnd"/>
      <w:r>
        <w:rPr>
          <w:rFonts w:ascii="Verdana" w:eastAsia="Verdana" w:hAnsi="Verdana"/>
        </w:rPr>
        <w:t xml:space="preserve"> </w:t>
      </w:r>
      <w:proofErr w:type="spellStart"/>
      <w:r>
        <w:rPr>
          <w:rFonts w:ascii="Verdana" w:eastAsia="Verdana" w:hAnsi="Verdana"/>
        </w:rPr>
        <w:t>acte</w:t>
      </w:r>
      <w:proofErr w:type="spellEnd"/>
      <w:r>
        <w:rPr>
          <w:rFonts w:ascii="Verdana" w:eastAsia="Verdana" w:hAnsi="Verdana"/>
        </w:rPr>
        <w:t xml:space="preserve"> </w:t>
      </w:r>
      <w:proofErr w:type="spellStart"/>
      <w:r>
        <w:rPr>
          <w:rFonts w:ascii="Verdana" w:eastAsia="Verdana" w:hAnsi="Verdana"/>
        </w:rPr>
        <w:t>în</w:t>
      </w:r>
      <w:proofErr w:type="spellEnd"/>
      <w:r>
        <w:rPr>
          <w:rFonts w:ascii="Verdana" w:eastAsia="Verdana" w:hAnsi="Verdana"/>
        </w:rPr>
        <w:t xml:space="preserve"> </w:t>
      </w:r>
      <w:proofErr w:type="spellStart"/>
      <w:r>
        <w:rPr>
          <w:rFonts w:ascii="Verdana" w:eastAsia="Verdana" w:hAnsi="Verdana"/>
        </w:rPr>
        <w:t>regim</w:t>
      </w:r>
      <w:proofErr w:type="spellEnd"/>
      <w:r>
        <w:rPr>
          <w:rFonts w:ascii="Verdana" w:eastAsia="Verdana" w:hAnsi="Verdana"/>
        </w:rPr>
        <w:t xml:space="preserve"> de </w:t>
      </w:r>
      <w:proofErr w:type="spellStart"/>
      <w:r>
        <w:rPr>
          <w:rFonts w:ascii="Verdana" w:eastAsia="Verdana" w:hAnsi="Verdana"/>
        </w:rPr>
        <w:t>urgenţă</w:t>
      </w:r>
      <w:proofErr w:type="spellEnd"/>
      <w:r>
        <w:rPr>
          <w:rFonts w:ascii="Verdana" w:eastAsia="Verdana" w:hAnsi="Verdana"/>
        </w:rPr>
        <w:t xml:space="preserve"> (24 ore) </w:t>
      </w:r>
      <w:proofErr w:type="spellStart"/>
      <w:r>
        <w:rPr>
          <w:rFonts w:ascii="Verdana" w:eastAsia="Verdana" w:hAnsi="Verdana"/>
        </w:rPr>
        <w:t>Taxa</w:t>
      </w:r>
      <w:proofErr w:type="spellEnd"/>
      <w:r>
        <w:rPr>
          <w:rFonts w:ascii="Verdana" w:eastAsia="Verdana" w:hAnsi="Verdana"/>
        </w:rPr>
        <w:t xml:space="preserve"> </w:t>
      </w:r>
      <w:proofErr w:type="spellStart"/>
      <w:r>
        <w:rPr>
          <w:rFonts w:ascii="Verdana" w:eastAsia="Verdana" w:hAnsi="Verdana"/>
        </w:rPr>
        <w:t>este</w:t>
      </w:r>
      <w:proofErr w:type="spellEnd"/>
      <w:r>
        <w:rPr>
          <w:rFonts w:ascii="Verdana" w:eastAsia="Verdana" w:hAnsi="Verdana"/>
        </w:rPr>
        <w:t xml:space="preserve"> de 50 lei/act</w:t>
      </w:r>
    </w:p>
    <w:p w:rsidR="0019354B" w:rsidRDefault="0019354B" w:rsidP="0019354B">
      <w:pPr>
        <w:spacing w:line="121" w:lineRule="exact"/>
        <w:rPr>
          <w:rFonts w:ascii="Verdana" w:eastAsia="Verdana" w:hAnsi="Verdana"/>
        </w:rPr>
      </w:pPr>
    </w:p>
    <w:p w:rsidR="0019354B" w:rsidRDefault="0019354B" w:rsidP="0019354B">
      <w:pPr>
        <w:numPr>
          <w:ilvl w:val="0"/>
          <w:numId w:val="19"/>
        </w:numPr>
        <w:tabs>
          <w:tab w:val="left" w:pos="420"/>
        </w:tabs>
        <w:spacing w:after="0" w:line="0" w:lineRule="atLeast"/>
        <w:ind w:left="420" w:hanging="4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multiplicare</w:t>
      </w:r>
      <w:proofErr w:type="spellEnd"/>
      <w:r>
        <w:rPr>
          <w:rFonts w:ascii="Verdana" w:eastAsia="Verdana" w:hAnsi="Verdana"/>
        </w:rPr>
        <w:t xml:space="preserve"> se </w:t>
      </w:r>
      <w:proofErr w:type="spellStart"/>
      <w:r>
        <w:rPr>
          <w:rFonts w:ascii="Verdana" w:eastAsia="Verdana" w:hAnsi="Verdana"/>
        </w:rPr>
        <w:t>stabileşte</w:t>
      </w:r>
      <w:proofErr w:type="spellEnd"/>
      <w:r>
        <w:rPr>
          <w:rFonts w:ascii="Verdana" w:eastAsia="Verdana" w:hAnsi="Verdana"/>
        </w:rPr>
        <w:t xml:space="preserve"> </w:t>
      </w:r>
      <w:proofErr w:type="spellStart"/>
      <w:r>
        <w:rPr>
          <w:rFonts w:ascii="Verdana" w:eastAsia="Verdana" w:hAnsi="Verdana"/>
        </w:rPr>
        <w:t>după</w:t>
      </w:r>
      <w:proofErr w:type="spellEnd"/>
      <w:r>
        <w:rPr>
          <w:rFonts w:ascii="Verdana" w:eastAsia="Verdana" w:hAnsi="Verdana"/>
        </w:rPr>
        <w:t xml:space="preserve"> cum </w:t>
      </w:r>
      <w:proofErr w:type="spellStart"/>
      <w:r>
        <w:rPr>
          <w:rFonts w:ascii="Verdana" w:eastAsia="Verdana" w:hAnsi="Verdana"/>
        </w:rPr>
        <w:t>urmează</w:t>
      </w:r>
      <w:proofErr w:type="spellEnd"/>
      <w:r>
        <w:rPr>
          <w:rFonts w:ascii="Verdana" w:eastAsia="Verdana" w:hAnsi="Verdana"/>
        </w:rPr>
        <w:t>:</w:t>
      </w:r>
    </w:p>
    <w:p w:rsidR="0019354B" w:rsidRDefault="0019354B" w:rsidP="0019354B">
      <w:pPr>
        <w:spacing w:line="260" w:lineRule="exact"/>
        <w:rPr>
          <w:rFonts w:ascii="Times New Roman" w:eastAsia="Times New Roman" w:hAnsi="Times New Roman"/>
        </w:rPr>
      </w:pPr>
    </w:p>
    <w:tbl>
      <w:tblPr>
        <w:tblW w:w="0" w:type="auto"/>
        <w:tblInd w:w="570" w:type="dxa"/>
        <w:tblLayout w:type="fixed"/>
        <w:tblCellMar>
          <w:left w:w="0" w:type="dxa"/>
          <w:right w:w="0" w:type="dxa"/>
        </w:tblCellMar>
        <w:tblLook w:val="0000"/>
      </w:tblPr>
      <w:tblGrid>
        <w:gridCol w:w="2417"/>
        <w:gridCol w:w="2363"/>
      </w:tblGrid>
      <w:tr w:rsidR="0019354B" w:rsidTr="00C66D29">
        <w:trPr>
          <w:trHeight w:val="251"/>
        </w:trPr>
        <w:tc>
          <w:tcPr>
            <w:tcW w:w="2417" w:type="dxa"/>
            <w:vMerge w:val="restart"/>
            <w:tcBorders>
              <w:top w:val="single" w:sz="8" w:space="0" w:color="auto"/>
              <w:left w:val="single" w:sz="8" w:space="0" w:color="auto"/>
              <w:right w:val="single" w:sz="8" w:space="0" w:color="auto"/>
            </w:tcBorders>
            <w:shd w:val="clear" w:color="auto" w:fill="auto"/>
            <w:vAlign w:val="bottom"/>
          </w:tcPr>
          <w:p w:rsidR="0019354B" w:rsidRDefault="0019354B" w:rsidP="00C66D29">
            <w:pPr>
              <w:spacing w:line="242" w:lineRule="exact"/>
              <w:ind w:left="760"/>
              <w:rPr>
                <w:rFonts w:ascii="Verdana" w:eastAsia="Verdana" w:hAnsi="Verdana"/>
                <w:b/>
              </w:rPr>
            </w:pPr>
            <w:proofErr w:type="spellStart"/>
            <w:r>
              <w:rPr>
                <w:rFonts w:ascii="Verdana" w:eastAsia="Verdana" w:hAnsi="Verdana"/>
                <w:b/>
              </w:rPr>
              <w:t>Dimensiune</w:t>
            </w:r>
            <w:proofErr w:type="spellEnd"/>
          </w:p>
        </w:tc>
        <w:tc>
          <w:tcPr>
            <w:tcW w:w="2363" w:type="dxa"/>
            <w:tcBorders>
              <w:top w:val="single" w:sz="8" w:space="0" w:color="auto"/>
              <w:right w:val="single" w:sz="8" w:space="0" w:color="auto"/>
            </w:tcBorders>
            <w:shd w:val="clear" w:color="auto" w:fill="auto"/>
            <w:vAlign w:val="bottom"/>
          </w:tcPr>
          <w:p w:rsidR="0019354B" w:rsidRDefault="0019354B" w:rsidP="00C66D29">
            <w:pPr>
              <w:spacing w:line="242" w:lineRule="exact"/>
              <w:ind w:left="1100"/>
              <w:rPr>
                <w:rFonts w:ascii="Verdana" w:eastAsia="Verdana" w:hAnsi="Verdana"/>
                <w:b/>
              </w:rPr>
            </w:pPr>
            <w:proofErr w:type="spellStart"/>
            <w:r>
              <w:rPr>
                <w:rFonts w:ascii="Verdana" w:eastAsia="Verdana" w:hAnsi="Verdana"/>
                <w:b/>
              </w:rPr>
              <w:t>Pret</w:t>
            </w:r>
            <w:proofErr w:type="spellEnd"/>
          </w:p>
        </w:tc>
      </w:tr>
      <w:tr w:rsidR="0019354B" w:rsidTr="00C66D29">
        <w:trPr>
          <w:trHeight w:val="245"/>
        </w:trPr>
        <w:tc>
          <w:tcPr>
            <w:tcW w:w="2417" w:type="dxa"/>
            <w:vMerge/>
            <w:tcBorders>
              <w:left w:val="single" w:sz="8" w:space="0" w:color="auto"/>
              <w:bottom w:val="single" w:sz="8" w:space="0" w:color="auto"/>
              <w:right w:val="single" w:sz="8" w:space="0" w:color="auto"/>
            </w:tcBorders>
            <w:shd w:val="clear" w:color="auto" w:fill="auto"/>
            <w:vAlign w:val="bottom"/>
          </w:tcPr>
          <w:p w:rsidR="0019354B" w:rsidRDefault="0019354B" w:rsidP="00C66D29">
            <w:pPr>
              <w:spacing w:line="242" w:lineRule="exact"/>
              <w:ind w:left="860"/>
              <w:rPr>
                <w:rFonts w:ascii="Verdana" w:eastAsia="Verdana" w:hAnsi="Verdana"/>
                <w:b/>
              </w:rPr>
            </w:pPr>
          </w:p>
        </w:tc>
        <w:tc>
          <w:tcPr>
            <w:tcW w:w="2363" w:type="dxa"/>
            <w:tcBorders>
              <w:bottom w:val="single" w:sz="8" w:space="0" w:color="auto"/>
              <w:right w:val="single" w:sz="8" w:space="0" w:color="auto"/>
            </w:tcBorders>
            <w:shd w:val="clear" w:color="auto" w:fill="auto"/>
            <w:vAlign w:val="bottom"/>
          </w:tcPr>
          <w:p w:rsidR="0019354B" w:rsidRDefault="0019354B" w:rsidP="00C66D29">
            <w:pPr>
              <w:spacing w:line="242" w:lineRule="exact"/>
              <w:ind w:left="680"/>
              <w:rPr>
                <w:rFonts w:ascii="Verdana" w:eastAsia="Verdana" w:hAnsi="Verdana"/>
                <w:b/>
              </w:rPr>
            </w:pPr>
            <w:r>
              <w:rPr>
                <w:rFonts w:ascii="Verdana" w:eastAsia="Verdana" w:hAnsi="Verdana"/>
                <w:b/>
              </w:rPr>
              <w:t>(lei/</w:t>
            </w:r>
            <w:proofErr w:type="spellStart"/>
            <w:r>
              <w:rPr>
                <w:rFonts w:ascii="Verdana" w:eastAsia="Verdana" w:hAnsi="Verdana"/>
                <w:b/>
              </w:rPr>
              <w:t>pagină</w:t>
            </w:r>
            <w:proofErr w:type="spellEnd"/>
            <w:r>
              <w:rPr>
                <w:rFonts w:ascii="Verdana" w:eastAsia="Verdana" w:hAnsi="Verdana"/>
                <w:b/>
              </w:rPr>
              <w:t>)</w:t>
            </w:r>
          </w:p>
        </w:tc>
      </w:tr>
      <w:tr w:rsidR="0019354B" w:rsidTr="00C66D29">
        <w:trPr>
          <w:trHeight w:val="232"/>
        </w:trPr>
        <w:tc>
          <w:tcPr>
            <w:tcW w:w="2417" w:type="dxa"/>
            <w:tcBorders>
              <w:left w:val="single" w:sz="8" w:space="0" w:color="auto"/>
              <w:bottom w:val="single" w:sz="8" w:space="0" w:color="auto"/>
              <w:right w:val="single" w:sz="8" w:space="0" w:color="auto"/>
            </w:tcBorders>
            <w:shd w:val="clear" w:color="auto" w:fill="auto"/>
            <w:vAlign w:val="bottom"/>
          </w:tcPr>
          <w:p w:rsidR="0019354B" w:rsidRDefault="0019354B" w:rsidP="00C66D29">
            <w:pPr>
              <w:spacing w:line="232" w:lineRule="exact"/>
              <w:ind w:left="680"/>
              <w:rPr>
                <w:rFonts w:ascii="Verdana" w:eastAsia="Verdana" w:hAnsi="Verdana"/>
              </w:rPr>
            </w:pPr>
            <w:r>
              <w:rPr>
                <w:rFonts w:ascii="Verdana" w:eastAsia="Verdana" w:hAnsi="Verdana"/>
              </w:rPr>
              <w:t>Format A4</w:t>
            </w:r>
          </w:p>
        </w:tc>
        <w:tc>
          <w:tcPr>
            <w:tcW w:w="2363" w:type="dxa"/>
            <w:tcBorders>
              <w:bottom w:val="single" w:sz="8" w:space="0" w:color="auto"/>
              <w:right w:val="single" w:sz="8" w:space="0" w:color="auto"/>
            </w:tcBorders>
            <w:shd w:val="clear" w:color="auto" w:fill="auto"/>
            <w:vAlign w:val="bottom"/>
          </w:tcPr>
          <w:p w:rsidR="0019354B" w:rsidRDefault="0019354B" w:rsidP="00C66D29">
            <w:pPr>
              <w:spacing w:line="232" w:lineRule="exact"/>
              <w:ind w:left="420"/>
              <w:jc w:val="center"/>
              <w:rPr>
                <w:rFonts w:ascii="Verdana" w:eastAsia="Verdana" w:hAnsi="Verdana"/>
              </w:rPr>
            </w:pPr>
            <w:r>
              <w:rPr>
                <w:rFonts w:ascii="Verdana" w:eastAsia="Verdana" w:hAnsi="Verdana"/>
              </w:rPr>
              <w:t>0,50</w:t>
            </w:r>
          </w:p>
        </w:tc>
      </w:tr>
      <w:tr w:rsidR="0019354B" w:rsidTr="00C66D29">
        <w:trPr>
          <w:trHeight w:val="234"/>
        </w:trPr>
        <w:tc>
          <w:tcPr>
            <w:tcW w:w="2417" w:type="dxa"/>
            <w:tcBorders>
              <w:left w:val="single" w:sz="8" w:space="0" w:color="auto"/>
              <w:bottom w:val="single" w:sz="8" w:space="0" w:color="auto"/>
              <w:right w:val="single" w:sz="8" w:space="0" w:color="auto"/>
            </w:tcBorders>
            <w:shd w:val="clear" w:color="auto" w:fill="auto"/>
            <w:vAlign w:val="bottom"/>
          </w:tcPr>
          <w:p w:rsidR="0019354B" w:rsidRDefault="0019354B" w:rsidP="00C66D29">
            <w:pPr>
              <w:spacing w:line="234" w:lineRule="exact"/>
              <w:ind w:left="680"/>
              <w:rPr>
                <w:rFonts w:ascii="Verdana" w:eastAsia="Verdana" w:hAnsi="Verdana"/>
              </w:rPr>
            </w:pPr>
            <w:r>
              <w:rPr>
                <w:rFonts w:ascii="Verdana" w:eastAsia="Verdana" w:hAnsi="Verdana"/>
              </w:rPr>
              <w:t>Format A3</w:t>
            </w:r>
          </w:p>
        </w:tc>
        <w:tc>
          <w:tcPr>
            <w:tcW w:w="2363" w:type="dxa"/>
            <w:tcBorders>
              <w:bottom w:val="single" w:sz="8" w:space="0" w:color="auto"/>
              <w:right w:val="single" w:sz="8" w:space="0" w:color="auto"/>
            </w:tcBorders>
            <w:shd w:val="clear" w:color="auto" w:fill="auto"/>
            <w:vAlign w:val="bottom"/>
          </w:tcPr>
          <w:p w:rsidR="0019354B" w:rsidRDefault="0019354B" w:rsidP="00C66D29">
            <w:pPr>
              <w:spacing w:line="234" w:lineRule="exact"/>
              <w:ind w:left="420"/>
              <w:jc w:val="center"/>
              <w:rPr>
                <w:rFonts w:ascii="Verdana" w:eastAsia="Verdana" w:hAnsi="Verdana"/>
              </w:rPr>
            </w:pPr>
            <w:r>
              <w:rPr>
                <w:rFonts w:ascii="Verdana" w:eastAsia="Verdana" w:hAnsi="Verdana"/>
              </w:rPr>
              <w:t>1</w:t>
            </w:r>
          </w:p>
        </w:tc>
      </w:tr>
    </w:tbl>
    <w:p w:rsidR="0019354B" w:rsidRDefault="0019354B" w:rsidP="0019354B">
      <w:pPr>
        <w:spacing w:line="264" w:lineRule="exact"/>
        <w:rPr>
          <w:rFonts w:ascii="Times New Roman" w:eastAsia="Times New Roman" w:hAnsi="Times New Roman"/>
        </w:rPr>
      </w:pPr>
    </w:p>
    <w:p w:rsidR="0019354B" w:rsidRDefault="0019354B" w:rsidP="0019354B">
      <w:pPr>
        <w:numPr>
          <w:ilvl w:val="0"/>
          <w:numId w:val="20"/>
        </w:numPr>
        <w:tabs>
          <w:tab w:val="left" w:pos="420"/>
        </w:tabs>
        <w:spacing w:after="0" w:line="239" w:lineRule="auto"/>
        <w:ind w:left="420" w:hanging="4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eliberare</w:t>
      </w:r>
      <w:proofErr w:type="spellEnd"/>
      <w:r>
        <w:rPr>
          <w:rFonts w:ascii="Verdana" w:eastAsia="Verdana" w:hAnsi="Verdana"/>
        </w:rPr>
        <w:t xml:space="preserve"> </w:t>
      </w:r>
      <w:proofErr w:type="spellStart"/>
      <w:r>
        <w:rPr>
          <w:rFonts w:ascii="Verdana" w:eastAsia="Verdana" w:hAnsi="Verdana"/>
        </w:rPr>
        <w:t>certificat</w:t>
      </w:r>
      <w:proofErr w:type="spellEnd"/>
      <w:r>
        <w:rPr>
          <w:rFonts w:ascii="Verdana" w:eastAsia="Verdana" w:hAnsi="Verdana"/>
        </w:rPr>
        <w:t xml:space="preserve"> de </w:t>
      </w:r>
      <w:proofErr w:type="spellStart"/>
      <w:r>
        <w:rPr>
          <w:rFonts w:ascii="Verdana" w:eastAsia="Verdana" w:hAnsi="Verdana"/>
        </w:rPr>
        <w:t>atestare</w:t>
      </w:r>
      <w:proofErr w:type="spellEnd"/>
      <w:r>
        <w:rPr>
          <w:rFonts w:ascii="Verdana" w:eastAsia="Verdana" w:hAnsi="Verdana"/>
        </w:rPr>
        <w:t xml:space="preserve"> </w:t>
      </w:r>
      <w:proofErr w:type="spellStart"/>
      <w:r>
        <w:rPr>
          <w:rFonts w:ascii="Verdana" w:eastAsia="Verdana" w:hAnsi="Verdana"/>
        </w:rPr>
        <w:t>fiscală</w:t>
      </w:r>
      <w:proofErr w:type="spellEnd"/>
    </w:p>
    <w:p w:rsidR="0019354B" w:rsidRDefault="0019354B" w:rsidP="0019354B">
      <w:pPr>
        <w:spacing w:line="1" w:lineRule="exact"/>
        <w:rPr>
          <w:rFonts w:ascii="Verdana" w:eastAsia="Verdana" w:hAnsi="Verdana"/>
        </w:rPr>
      </w:pPr>
    </w:p>
    <w:p w:rsidR="0019354B" w:rsidRDefault="0019354B" w:rsidP="0019354B">
      <w:pPr>
        <w:spacing w:line="239" w:lineRule="auto"/>
        <w:ind w:left="560"/>
        <w:jc w:val="both"/>
        <w:rPr>
          <w:rFonts w:ascii="Verdana" w:eastAsia="Verdana" w:hAnsi="Verdana"/>
        </w:rPr>
      </w:pPr>
      <w:proofErr w:type="spellStart"/>
      <w:r>
        <w:rPr>
          <w:rFonts w:ascii="Verdana" w:eastAsia="Verdana" w:hAnsi="Verdana"/>
        </w:rPr>
        <w:t>Taxa</w:t>
      </w:r>
      <w:proofErr w:type="spellEnd"/>
      <w:r>
        <w:rPr>
          <w:rFonts w:ascii="Verdana" w:eastAsia="Verdana" w:hAnsi="Verdana"/>
        </w:rPr>
        <w:t xml:space="preserve"> </w:t>
      </w:r>
      <w:proofErr w:type="spellStart"/>
      <w:proofErr w:type="gramStart"/>
      <w:r>
        <w:rPr>
          <w:rFonts w:ascii="Verdana" w:eastAsia="Verdana" w:hAnsi="Verdana"/>
        </w:rPr>
        <w:t>este</w:t>
      </w:r>
      <w:proofErr w:type="spellEnd"/>
      <w:proofErr w:type="gramEnd"/>
      <w:r>
        <w:rPr>
          <w:rFonts w:ascii="Verdana" w:eastAsia="Verdana" w:hAnsi="Verdana"/>
        </w:rPr>
        <w:t xml:space="preserve"> de 4 lei</w:t>
      </w:r>
    </w:p>
    <w:p w:rsidR="0019354B" w:rsidRDefault="0019354B" w:rsidP="0019354B">
      <w:pPr>
        <w:spacing w:line="121" w:lineRule="exact"/>
        <w:rPr>
          <w:rFonts w:ascii="Verdana" w:eastAsia="Verdana" w:hAnsi="Verdana"/>
        </w:rPr>
      </w:pPr>
    </w:p>
    <w:p w:rsidR="0019354B" w:rsidRDefault="0019354B" w:rsidP="0019354B">
      <w:pPr>
        <w:numPr>
          <w:ilvl w:val="0"/>
          <w:numId w:val="20"/>
        </w:numPr>
        <w:tabs>
          <w:tab w:val="left" w:pos="420"/>
        </w:tabs>
        <w:spacing w:after="0" w:line="239" w:lineRule="auto"/>
        <w:ind w:left="420" w:hanging="4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eliberare</w:t>
      </w:r>
      <w:proofErr w:type="spellEnd"/>
      <w:r>
        <w:rPr>
          <w:rFonts w:ascii="Verdana" w:eastAsia="Verdana" w:hAnsi="Verdana"/>
        </w:rPr>
        <w:t xml:space="preserve"> </w:t>
      </w:r>
      <w:proofErr w:type="spellStart"/>
      <w:r>
        <w:rPr>
          <w:rFonts w:ascii="Verdana" w:eastAsia="Verdana" w:hAnsi="Verdana"/>
        </w:rPr>
        <w:t>certificat</w:t>
      </w:r>
      <w:proofErr w:type="spellEnd"/>
      <w:r>
        <w:rPr>
          <w:rFonts w:ascii="Verdana" w:eastAsia="Verdana" w:hAnsi="Verdana"/>
        </w:rPr>
        <w:t xml:space="preserve"> de stare </w:t>
      </w:r>
      <w:proofErr w:type="spellStart"/>
      <w:r>
        <w:rPr>
          <w:rFonts w:ascii="Verdana" w:eastAsia="Verdana" w:hAnsi="Verdana"/>
        </w:rPr>
        <w:t>materială</w:t>
      </w:r>
      <w:proofErr w:type="spellEnd"/>
    </w:p>
    <w:p w:rsidR="0019354B" w:rsidRDefault="0019354B" w:rsidP="0019354B">
      <w:pPr>
        <w:spacing w:line="1" w:lineRule="exact"/>
        <w:rPr>
          <w:rFonts w:ascii="Verdana" w:eastAsia="Verdana" w:hAnsi="Verdana"/>
        </w:rPr>
      </w:pPr>
    </w:p>
    <w:p w:rsidR="0019354B" w:rsidRDefault="0019354B" w:rsidP="0019354B">
      <w:pPr>
        <w:spacing w:line="239" w:lineRule="auto"/>
        <w:ind w:left="560"/>
        <w:jc w:val="both"/>
        <w:rPr>
          <w:rFonts w:ascii="Verdana" w:eastAsia="Verdana" w:hAnsi="Verdana"/>
        </w:rPr>
      </w:pPr>
      <w:proofErr w:type="spellStart"/>
      <w:r>
        <w:rPr>
          <w:rFonts w:ascii="Verdana" w:eastAsia="Verdana" w:hAnsi="Verdana"/>
        </w:rPr>
        <w:t>Taxa</w:t>
      </w:r>
      <w:proofErr w:type="spellEnd"/>
      <w:r>
        <w:rPr>
          <w:rFonts w:ascii="Verdana" w:eastAsia="Verdana" w:hAnsi="Verdana"/>
        </w:rPr>
        <w:t xml:space="preserve"> </w:t>
      </w:r>
      <w:proofErr w:type="spellStart"/>
      <w:proofErr w:type="gramStart"/>
      <w:r>
        <w:rPr>
          <w:rFonts w:ascii="Verdana" w:eastAsia="Verdana" w:hAnsi="Verdana"/>
        </w:rPr>
        <w:t>este</w:t>
      </w:r>
      <w:proofErr w:type="spellEnd"/>
      <w:proofErr w:type="gramEnd"/>
      <w:r>
        <w:rPr>
          <w:rFonts w:ascii="Verdana" w:eastAsia="Verdana" w:hAnsi="Verdana"/>
        </w:rPr>
        <w:t xml:space="preserve"> de 4 lei</w:t>
      </w:r>
    </w:p>
    <w:p w:rsidR="0019354B" w:rsidRDefault="0019354B" w:rsidP="0019354B">
      <w:pPr>
        <w:spacing w:line="119" w:lineRule="exact"/>
        <w:rPr>
          <w:rFonts w:ascii="Verdana" w:eastAsia="Verdana" w:hAnsi="Verdana"/>
        </w:rPr>
      </w:pPr>
    </w:p>
    <w:p w:rsidR="0019354B" w:rsidRDefault="0019354B" w:rsidP="0019354B">
      <w:pPr>
        <w:numPr>
          <w:ilvl w:val="0"/>
          <w:numId w:val="20"/>
        </w:numPr>
        <w:tabs>
          <w:tab w:val="left" w:pos="420"/>
        </w:tabs>
        <w:spacing w:after="0" w:line="239" w:lineRule="auto"/>
        <w:ind w:left="420" w:hanging="418"/>
        <w:jc w:val="both"/>
        <w:rPr>
          <w:rFonts w:ascii="Verdana" w:eastAsia="Verdana" w:hAnsi="Verdana"/>
        </w:rPr>
      </w:pPr>
      <w:proofErr w:type="spellStart"/>
      <w:r>
        <w:rPr>
          <w:rFonts w:ascii="Verdana" w:eastAsia="Verdana" w:hAnsi="Verdana"/>
        </w:rPr>
        <w:t>Taxă</w:t>
      </w:r>
      <w:proofErr w:type="spellEnd"/>
      <w:r>
        <w:rPr>
          <w:rFonts w:ascii="Verdana" w:eastAsia="Verdana" w:hAnsi="Verdana"/>
        </w:rPr>
        <w:t xml:space="preserve"> </w:t>
      </w:r>
      <w:proofErr w:type="spellStart"/>
      <w:r>
        <w:rPr>
          <w:rFonts w:ascii="Verdana" w:eastAsia="Verdana" w:hAnsi="Verdana"/>
        </w:rPr>
        <w:t>completare</w:t>
      </w:r>
      <w:proofErr w:type="spellEnd"/>
      <w:r>
        <w:rPr>
          <w:rFonts w:ascii="Verdana" w:eastAsia="Verdana" w:hAnsi="Verdana"/>
        </w:rPr>
        <w:t xml:space="preserve"> </w:t>
      </w:r>
      <w:proofErr w:type="spellStart"/>
      <w:r>
        <w:rPr>
          <w:rFonts w:ascii="Verdana" w:eastAsia="Verdana" w:hAnsi="Verdana"/>
        </w:rPr>
        <w:t>fişă</w:t>
      </w:r>
      <w:proofErr w:type="spellEnd"/>
      <w:r>
        <w:rPr>
          <w:rFonts w:ascii="Verdana" w:eastAsia="Verdana" w:hAnsi="Verdana"/>
        </w:rPr>
        <w:t xml:space="preserve"> de </w:t>
      </w:r>
      <w:proofErr w:type="spellStart"/>
      <w:r>
        <w:rPr>
          <w:rFonts w:ascii="Verdana" w:eastAsia="Verdana" w:hAnsi="Verdana"/>
        </w:rPr>
        <w:t>înmatriculare</w:t>
      </w:r>
      <w:proofErr w:type="spellEnd"/>
      <w:r>
        <w:rPr>
          <w:rFonts w:ascii="Verdana" w:eastAsia="Verdana" w:hAnsi="Verdana"/>
        </w:rPr>
        <w:t xml:space="preserve"> </w:t>
      </w:r>
      <w:proofErr w:type="spellStart"/>
      <w:r>
        <w:rPr>
          <w:rFonts w:ascii="Verdana" w:eastAsia="Verdana" w:hAnsi="Verdana"/>
        </w:rPr>
        <w:t>autovehicule</w:t>
      </w:r>
      <w:proofErr w:type="spellEnd"/>
    </w:p>
    <w:p w:rsidR="0019354B" w:rsidRDefault="0019354B" w:rsidP="0019354B">
      <w:pPr>
        <w:spacing w:line="2" w:lineRule="exact"/>
        <w:rPr>
          <w:rFonts w:ascii="Verdana" w:eastAsia="Verdana" w:hAnsi="Verdana"/>
        </w:rPr>
      </w:pPr>
    </w:p>
    <w:p w:rsidR="0019354B" w:rsidRDefault="0019354B" w:rsidP="00EC76EB">
      <w:pPr>
        <w:spacing w:line="239" w:lineRule="auto"/>
        <w:ind w:left="560"/>
        <w:jc w:val="both"/>
        <w:rPr>
          <w:rFonts w:ascii="Verdana" w:eastAsia="Verdana" w:hAnsi="Verdana"/>
        </w:rPr>
      </w:pPr>
      <w:proofErr w:type="spellStart"/>
      <w:r>
        <w:rPr>
          <w:rFonts w:ascii="Verdana" w:eastAsia="Verdana" w:hAnsi="Verdana"/>
        </w:rPr>
        <w:t>Taxa</w:t>
      </w:r>
      <w:proofErr w:type="spellEnd"/>
      <w:r>
        <w:rPr>
          <w:rFonts w:ascii="Verdana" w:eastAsia="Verdana" w:hAnsi="Verdana"/>
        </w:rPr>
        <w:t xml:space="preserve"> </w:t>
      </w:r>
      <w:proofErr w:type="spellStart"/>
      <w:proofErr w:type="gramStart"/>
      <w:r>
        <w:rPr>
          <w:rFonts w:ascii="Verdana" w:eastAsia="Verdana" w:hAnsi="Verdana"/>
        </w:rPr>
        <w:t>este</w:t>
      </w:r>
      <w:proofErr w:type="spellEnd"/>
      <w:proofErr w:type="gramEnd"/>
      <w:r>
        <w:rPr>
          <w:rFonts w:ascii="Verdana" w:eastAsia="Verdana" w:hAnsi="Verdana"/>
        </w:rPr>
        <w:t xml:space="preserve"> de 8 lei</w:t>
      </w:r>
    </w:p>
    <w:p w:rsidR="0019354B" w:rsidRDefault="0019354B" w:rsidP="0019354B">
      <w:pPr>
        <w:numPr>
          <w:ilvl w:val="0"/>
          <w:numId w:val="20"/>
        </w:numPr>
        <w:tabs>
          <w:tab w:val="left" w:pos="504"/>
        </w:tabs>
        <w:spacing w:after="0" w:line="239" w:lineRule="auto"/>
        <w:ind w:firstLine="2"/>
        <w:jc w:val="both"/>
        <w:rPr>
          <w:rFonts w:ascii="Verdana" w:eastAsia="Verdana" w:hAnsi="Verdana"/>
        </w:rPr>
      </w:pPr>
      <w:proofErr w:type="spellStart"/>
      <w:r>
        <w:rPr>
          <w:rFonts w:ascii="Verdana" w:eastAsia="Verdana" w:hAnsi="Verdana"/>
        </w:rPr>
        <w:t>Taxele</w:t>
      </w:r>
      <w:proofErr w:type="spellEnd"/>
      <w:r>
        <w:rPr>
          <w:rFonts w:ascii="Verdana" w:eastAsia="Verdana" w:hAnsi="Verdana"/>
        </w:rPr>
        <w:t xml:space="preserve"> de la </w:t>
      </w:r>
      <w:proofErr w:type="spellStart"/>
      <w:r>
        <w:rPr>
          <w:rFonts w:ascii="Verdana" w:eastAsia="Verdana" w:hAnsi="Verdana"/>
        </w:rPr>
        <w:t>punctele</w:t>
      </w:r>
      <w:proofErr w:type="spellEnd"/>
      <w:r>
        <w:rPr>
          <w:rFonts w:ascii="Verdana" w:eastAsia="Verdana" w:hAnsi="Verdana"/>
        </w:rPr>
        <w:t xml:space="preserve"> 1-2 </w:t>
      </w:r>
      <w:proofErr w:type="spellStart"/>
      <w:r>
        <w:rPr>
          <w:rFonts w:ascii="Verdana" w:eastAsia="Verdana" w:hAnsi="Verdana"/>
        </w:rPr>
        <w:t>constituie</w:t>
      </w:r>
      <w:proofErr w:type="spellEnd"/>
      <w:r>
        <w:rPr>
          <w:rFonts w:ascii="Verdana" w:eastAsia="Verdana" w:hAnsi="Verdana"/>
        </w:rPr>
        <w:t xml:space="preserve"> </w:t>
      </w:r>
      <w:proofErr w:type="spellStart"/>
      <w:r>
        <w:rPr>
          <w:rFonts w:ascii="Verdana" w:eastAsia="Verdana" w:hAnsi="Verdana"/>
        </w:rPr>
        <w:t>venituri</w:t>
      </w:r>
      <w:proofErr w:type="spellEnd"/>
      <w:r>
        <w:rPr>
          <w:rFonts w:ascii="Verdana" w:eastAsia="Verdana" w:hAnsi="Verdana"/>
        </w:rPr>
        <w:t xml:space="preserve"> cu </w:t>
      </w:r>
      <w:proofErr w:type="spellStart"/>
      <w:r>
        <w:rPr>
          <w:rFonts w:ascii="Verdana" w:eastAsia="Verdana" w:hAnsi="Verdana"/>
        </w:rPr>
        <w:t>destinaţie</w:t>
      </w:r>
      <w:proofErr w:type="spellEnd"/>
      <w:r>
        <w:rPr>
          <w:rFonts w:ascii="Verdana" w:eastAsia="Verdana" w:hAnsi="Verdana"/>
        </w:rPr>
        <w:t xml:space="preserve"> </w:t>
      </w:r>
      <w:proofErr w:type="spellStart"/>
      <w:r>
        <w:rPr>
          <w:rFonts w:ascii="Verdana" w:eastAsia="Verdana" w:hAnsi="Verdana"/>
        </w:rPr>
        <w:t>specială</w:t>
      </w:r>
      <w:proofErr w:type="spellEnd"/>
      <w:r>
        <w:rPr>
          <w:rFonts w:ascii="Verdana" w:eastAsia="Verdana" w:hAnsi="Verdana"/>
        </w:rPr>
        <w:t xml:space="preserve"> </w:t>
      </w:r>
      <w:proofErr w:type="spellStart"/>
      <w:r>
        <w:rPr>
          <w:rFonts w:ascii="Verdana" w:eastAsia="Verdana" w:hAnsi="Verdana"/>
        </w:rPr>
        <w:t>şi</w:t>
      </w:r>
      <w:proofErr w:type="spellEnd"/>
      <w:r>
        <w:rPr>
          <w:rFonts w:ascii="Verdana" w:eastAsia="Verdana" w:hAnsi="Verdana"/>
        </w:rPr>
        <w:t xml:space="preserve"> se </w:t>
      </w:r>
      <w:proofErr w:type="spellStart"/>
      <w:r>
        <w:rPr>
          <w:rFonts w:ascii="Verdana" w:eastAsia="Verdana" w:hAnsi="Verdana"/>
        </w:rPr>
        <w:t>utilizează</w:t>
      </w:r>
      <w:proofErr w:type="spellEnd"/>
      <w:r>
        <w:rPr>
          <w:rFonts w:ascii="Verdana" w:eastAsia="Verdana" w:hAnsi="Verdana"/>
        </w:rPr>
        <w:t xml:space="preserve"> </w:t>
      </w:r>
      <w:proofErr w:type="spellStart"/>
      <w:r>
        <w:rPr>
          <w:rFonts w:ascii="Verdana" w:eastAsia="Verdana" w:hAnsi="Verdana"/>
        </w:rPr>
        <w:t>pentru</w:t>
      </w:r>
      <w:proofErr w:type="spellEnd"/>
      <w:r>
        <w:rPr>
          <w:rFonts w:ascii="Verdana" w:eastAsia="Verdana" w:hAnsi="Verdana"/>
        </w:rPr>
        <w:t xml:space="preserve"> </w:t>
      </w:r>
      <w:proofErr w:type="spellStart"/>
      <w:r>
        <w:rPr>
          <w:rFonts w:ascii="Verdana" w:eastAsia="Verdana" w:hAnsi="Verdana"/>
        </w:rPr>
        <w:t>acoperirea</w:t>
      </w:r>
      <w:proofErr w:type="spellEnd"/>
      <w:r>
        <w:rPr>
          <w:rFonts w:ascii="Verdana" w:eastAsia="Verdana" w:hAnsi="Verdana"/>
        </w:rPr>
        <w:t xml:space="preserve"> </w:t>
      </w:r>
      <w:proofErr w:type="spellStart"/>
      <w:r>
        <w:rPr>
          <w:rFonts w:ascii="Verdana" w:eastAsia="Verdana" w:hAnsi="Verdana"/>
        </w:rPr>
        <w:t>cheltuielilor</w:t>
      </w:r>
      <w:proofErr w:type="spellEnd"/>
      <w:r>
        <w:rPr>
          <w:rFonts w:ascii="Verdana" w:eastAsia="Verdana" w:hAnsi="Verdana"/>
        </w:rPr>
        <w:t xml:space="preserve"> generate de </w:t>
      </w:r>
      <w:proofErr w:type="spellStart"/>
      <w:r>
        <w:rPr>
          <w:rFonts w:ascii="Verdana" w:eastAsia="Verdana" w:hAnsi="Verdana"/>
        </w:rPr>
        <w:t>achiziţionarea</w:t>
      </w:r>
      <w:proofErr w:type="spellEnd"/>
      <w:r>
        <w:rPr>
          <w:rFonts w:ascii="Verdana" w:eastAsia="Verdana" w:hAnsi="Verdana"/>
        </w:rPr>
        <w:t xml:space="preserve"> </w:t>
      </w:r>
      <w:proofErr w:type="spellStart"/>
      <w:r>
        <w:rPr>
          <w:rFonts w:ascii="Verdana" w:eastAsia="Verdana" w:hAnsi="Verdana"/>
        </w:rPr>
        <w:t>arhivei</w:t>
      </w:r>
      <w:proofErr w:type="spellEnd"/>
      <w:r>
        <w:rPr>
          <w:rFonts w:ascii="Verdana" w:eastAsia="Verdana" w:hAnsi="Verdana"/>
        </w:rPr>
        <w:t xml:space="preserve"> </w:t>
      </w:r>
      <w:proofErr w:type="spellStart"/>
      <w:r>
        <w:rPr>
          <w:rFonts w:ascii="Verdana" w:eastAsia="Verdana" w:hAnsi="Verdana"/>
        </w:rPr>
        <w:t>electronice</w:t>
      </w:r>
      <w:proofErr w:type="spellEnd"/>
      <w:r>
        <w:rPr>
          <w:rFonts w:ascii="Verdana" w:eastAsia="Verdana" w:hAnsi="Verdana"/>
        </w:rPr>
        <w:t>.</w:t>
      </w:r>
    </w:p>
    <w:p w:rsidR="0019354B" w:rsidRDefault="0019354B" w:rsidP="0019354B">
      <w:pPr>
        <w:spacing w:line="122" w:lineRule="exact"/>
        <w:rPr>
          <w:rFonts w:ascii="Verdana" w:eastAsia="Verdana" w:hAnsi="Verdana"/>
        </w:rPr>
      </w:pPr>
    </w:p>
    <w:p w:rsidR="0019354B" w:rsidRDefault="0019354B" w:rsidP="0019354B">
      <w:pPr>
        <w:numPr>
          <w:ilvl w:val="0"/>
          <w:numId w:val="20"/>
        </w:numPr>
        <w:tabs>
          <w:tab w:val="left" w:pos="504"/>
        </w:tabs>
        <w:spacing w:after="0" w:line="0" w:lineRule="atLeast"/>
        <w:ind w:firstLine="2"/>
        <w:jc w:val="both"/>
        <w:rPr>
          <w:rFonts w:ascii="Verdana" w:eastAsia="Verdana" w:hAnsi="Verdana"/>
        </w:rPr>
      </w:pPr>
      <w:proofErr w:type="spellStart"/>
      <w:r>
        <w:rPr>
          <w:rFonts w:ascii="Verdana" w:eastAsia="Verdana" w:hAnsi="Verdana"/>
        </w:rPr>
        <w:t>Taxele</w:t>
      </w:r>
      <w:proofErr w:type="spellEnd"/>
      <w:r>
        <w:rPr>
          <w:rFonts w:ascii="Verdana" w:eastAsia="Verdana" w:hAnsi="Verdana"/>
        </w:rPr>
        <w:t xml:space="preserve"> de la </w:t>
      </w:r>
      <w:proofErr w:type="spellStart"/>
      <w:r>
        <w:rPr>
          <w:rFonts w:ascii="Verdana" w:eastAsia="Verdana" w:hAnsi="Verdana"/>
        </w:rPr>
        <w:t>punctele</w:t>
      </w:r>
      <w:proofErr w:type="spellEnd"/>
      <w:r>
        <w:rPr>
          <w:rFonts w:ascii="Verdana" w:eastAsia="Verdana" w:hAnsi="Verdana"/>
        </w:rPr>
        <w:t xml:space="preserve"> 3-7 </w:t>
      </w:r>
      <w:proofErr w:type="spellStart"/>
      <w:r>
        <w:rPr>
          <w:rFonts w:ascii="Verdana" w:eastAsia="Verdana" w:hAnsi="Verdana"/>
        </w:rPr>
        <w:t>constituie</w:t>
      </w:r>
      <w:proofErr w:type="spellEnd"/>
      <w:r>
        <w:rPr>
          <w:rFonts w:ascii="Verdana" w:eastAsia="Verdana" w:hAnsi="Verdana"/>
        </w:rPr>
        <w:t xml:space="preserve"> </w:t>
      </w:r>
      <w:proofErr w:type="spellStart"/>
      <w:r>
        <w:rPr>
          <w:rFonts w:ascii="Verdana" w:eastAsia="Verdana" w:hAnsi="Verdana"/>
        </w:rPr>
        <w:t>venituri</w:t>
      </w:r>
      <w:proofErr w:type="spellEnd"/>
      <w:r>
        <w:rPr>
          <w:rFonts w:ascii="Verdana" w:eastAsia="Verdana" w:hAnsi="Verdana"/>
        </w:rPr>
        <w:t xml:space="preserve"> cu </w:t>
      </w:r>
      <w:proofErr w:type="spellStart"/>
      <w:r>
        <w:rPr>
          <w:rFonts w:ascii="Verdana" w:eastAsia="Verdana" w:hAnsi="Verdana"/>
        </w:rPr>
        <w:t>destinaţie</w:t>
      </w:r>
      <w:proofErr w:type="spellEnd"/>
      <w:r>
        <w:rPr>
          <w:rFonts w:ascii="Verdana" w:eastAsia="Verdana" w:hAnsi="Verdana"/>
        </w:rPr>
        <w:t xml:space="preserve"> </w:t>
      </w:r>
      <w:proofErr w:type="spellStart"/>
      <w:r>
        <w:rPr>
          <w:rFonts w:ascii="Verdana" w:eastAsia="Verdana" w:hAnsi="Verdana"/>
        </w:rPr>
        <w:t>specială</w:t>
      </w:r>
      <w:proofErr w:type="spellEnd"/>
      <w:r>
        <w:rPr>
          <w:rFonts w:ascii="Verdana" w:eastAsia="Verdana" w:hAnsi="Verdana"/>
        </w:rPr>
        <w:t xml:space="preserve"> </w:t>
      </w:r>
      <w:proofErr w:type="spellStart"/>
      <w:r>
        <w:rPr>
          <w:rFonts w:ascii="Verdana" w:eastAsia="Verdana" w:hAnsi="Verdana"/>
        </w:rPr>
        <w:t>şi</w:t>
      </w:r>
      <w:proofErr w:type="spellEnd"/>
      <w:r>
        <w:rPr>
          <w:rFonts w:ascii="Verdana" w:eastAsia="Verdana" w:hAnsi="Verdana"/>
        </w:rPr>
        <w:t xml:space="preserve"> se </w:t>
      </w:r>
      <w:proofErr w:type="spellStart"/>
      <w:r>
        <w:rPr>
          <w:rFonts w:ascii="Verdana" w:eastAsia="Verdana" w:hAnsi="Verdana"/>
        </w:rPr>
        <w:t>utilizează</w:t>
      </w:r>
      <w:proofErr w:type="spellEnd"/>
      <w:r>
        <w:rPr>
          <w:rFonts w:ascii="Verdana" w:eastAsia="Verdana" w:hAnsi="Verdana"/>
        </w:rPr>
        <w:t xml:space="preserve"> </w:t>
      </w:r>
      <w:proofErr w:type="spellStart"/>
      <w:r>
        <w:rPr>
          <w:rFonts w:ascii="Verdana" w:eastAsia="Verdana" w:hAnsi="Verdana"/>
        </w:rPr>
        <w:t>pentru</w:t>
      </w:r>
      <w:proofErr w:type="spellEnd"/>
      <w:r>
        <w:rPr>
          <w:rFonts w:ascii="Verdana" w:eastAsia="Verdana" w:hAnsi="Verdana"/>
        </w:rPr>
        <w:t xml:space="preserve"> </w:t>
      </w:r>
      <w:proofErr w:type="spellStart"/>
      <w:r>
        <w:rPr>
          <w:rFonts w:ascii="Verdana" w:eastAsia="Verdana" w:hAnsi="Verdana"/>
        </w:rPr>
        <w:t>acoperirea</w:t>
      </w:r>
      <w:proofErr w:type="spellEnd"/>
      <w:r>
        <w:rPr>
          <w:rFonts w:ascii="Verdana" w:eastAsia="Verdana" w:hAnsi="Verdana"/>
        </w:rPr>
        <w:t xml:space="preserve"> </w:t>
      </w:r>
      <w:proofErr w:type="spellStart"/>
      <w:r>
        <w:rPr>
          <w:rFonts w:ascii="Verdana" w:eastAsia="Verdana" w:hAnsi="Verdana"/>
        </w:rPr>
        <w:t>cheltuielilor</w:t>
      </w:r>
      <w:proofErr w:type="spellEnd"/>
      <w:r>
        <w:rPr>
          <w:rFonts w:ascii="Verdana" w:eastAsia="Verdana" w:hAnsi="Verdana"/>
        </w:rPr>
        <w:t xml:space="preserve"> </w:t>
      </w:r>
      <w:proofErr w:type="spellStart"/>
      <w:proofErr w:type="gramStart"/>
      <w:r>
        <w:rPr>
          <w:rFonts w:ascii="Verdana" w:eastAsia="Verdana" w:hAnsi="Verdana"/>
        </w:rPr>
        <w:t>ce</w:t>
      </w:r>
      <w:proofErr w:type="spellEnd"/>
      <w:proofErr w:type="gramEnd"/>
      <w:r>
        <w:rPr>
          <w:rFonts w:ascii="Verdana" w:eastAsia="Verdana" w:hAnsi="Verdana"/>
        </w:rPr>
        <w:t xml:space="preserve"> se </w:t>
      </w:r>
      <w:proofErr w:type="spellStart"/>
      <w:r>
        <w:rPr>
          <w:rFonts w:ascii="Verdana" w:eastAsia="Verdana" w:hAnsi="Verdana"/>
        </w:rPr>
        <w:t>efectuează</w:t>
      </w:r>
      <w:proofErr w:type="spellEnd"/>
      <w:r>
        <w:rPr>
          <w:rFonts w:ascii="Verdana" w:eastAsia="Verdana" w:hAnsi="Verdana"/>
        </w:rPr>
        <w:t xml:space="preserve"> </w:t>
      </w:r>
      <w:proofErr w:type="spellStart"/>
      <w:r>
        <w:rPr>
          <w:rFonts w:ascii="Verdana" w:eastAsia="Verdana" w:hAnsi="Verdana"/>
        </w:rPr>
        <w:t>pentru</w:t>
      </w:r>
      <w:proofErr w:type="spellEnd"/>
      <w:r>
        <w:rPr>
          <w:rFonts w:ascii="Verdana" w:eastAsia="Verdana" w:hAnsi="Verdana"/>
        </w:rPr>
        <w:t xml:space="preserve"> </w:t>
      </w:r>
      <w:proofErr w:type="spellStart"/>
      <w:r>
        <w:rPr>
          <w:rFonts w:ascii="Verdana" w:eastAsia="Verdana" w:hAnsi="Verdana"/>
        </w:rPr>
        <w:t>menţinerea</w:t>
      </w:r>
      <w:proofErr w:type="spellEnd"/>
      <w:r>
        <w:rPr>
          <w:rFonts w:ascii="Verdana" w:eastAsia="Verdana" w:hAnsi="Verdana"/>
        </w:rPr>
        <w:t xml:space="preserve"> la </w:t>
      </w:r>
      <w:proofErr w:type="spellStart"/>
      <w:r>
        <w:rPr>
          <w:rFonts w:ascii="Verdana" w:eastAsia="Verdana" w:hAnsi="Verdana"/>
        </w:rPr>
        <w:lastRenderedPageBreak/>
        <w:t>parametrii</w:t>
      </w:r>
      <w:proofErr w:type="spellEnd"/>
      <w:r>
        <w:rPr>
          <w:rFonts w:ascii="Verdana" w:eastAsia="Verdana" w:hAnsi="Verdana"/>
        </w:rPr>
        <w:t xml:space="preserve"> </w:t>
      </w:r>
      <w:proofErr w:type="spellStart"/>
      <w:r>
        <w:rPr>
          <w:rFonts w:ascii="Verdana" w:eastAsia="Verdana" w:hAnsi="Verdana"/>
        </w:rPr>
        <w:t>optimi</w:t>
      </w:r>
      <w:proofErr w:type="spellEnd"/>
      <w:r>
        <w:rPr>
          <w:rFonts w:ascii="Verdana" w:eastAsia="Verdana" w:hAnsi="Verdana"/>
        </w:rPr>
        <w:t xml:space="preserve"> a </w:t>
      </w:r>
      <w:proofErr w:type="spellStart"/>
      <w:r>
        <w:rPr>
          <w:rFonts w:ascii="Verdana" w:eastAsia="Verdana" w:hAnsi="Verdana"/>
        </w:rPr>
        <w:t>sistemului</w:t>
      </w:r>
      <w:proofErr w:type="spellEnd"/>
      <w:r>
        <w:rPr>
          <w:rFonts w:ascii="Verdana" w:eastAsia="Verdana" w:hAnsi="Verdana"/>
        </w:rPr>
        <w:t xml:space="preserve"> </w:t>
      </w:r>
      <w:proofErr w:type="spellStart"/>
      <w:r>
        <w:rPr>
          <w:rFonts w:ascii="Verdana" w:eastAsia="Verdana" w:hAnsi="Verdana"/>
        </w:rPr>
        <w:t>informatic</w:t>
      </w:r>
      <w:proofErr w:type="spellEnd"/>
      <w:r>
        <w:rPr>
          <w:rFonts w:ascii="Verdana" w:eastAsia="Verdana" w:hAnsi="Verdana"/>
        </w:rPr>
        <w:t xml:space="preserve"> </w:t>
      </w:r>
      <w:proofErr w:type="spellStart"/>
      <w:r>
        <w:rPr>
          <w:rFonts w:ascii="Verdana" w:eastAsia="Verdana" w:hAnsi="Verdana"/>
        </w:rPr>
        <w:t>şi</w:t>
      </w:r>
      <w:proofErr w:type="spellEnd"/>
      <w:r>
        <w:rPr>
          <w:rFonts w:ascii="Verdana" w:eastAsia="Verdana" w:hAnsi="Verdana"/>
        </w:rPr>
        <w:t xml:space="preserve"> </w:t>
      </w:r>
      <w:proofErr w:type="spellStart"/>
      <w:r>
        <w:rPr>
          <w:rFonts w:ascii="Verdana" w:eastAsia="Verdana" w:hAnsi="Verdana"/>
        </w:rPr>
        <w:t>asigurarea</w:t>
      </w:r>
      <w:proofErr w:type="spellEnd"/>
      <w:r>
        <w:rPr>
          <w:rFonts w:ascii="Verdana" w:eastAsia="Verdana" w:hAnsi="Verdana"/>
        </w:rPr>
        <w:t xml:space="preserve"> </w:t>
      </w:r>
      <w:proofErr w:type="spellStart"/>
      <w:r>
        <w:rPr>
          <w:rFonts w:ascii="Verdana" w:eastAsia="Verdana" w:hAnsi="Verdana"/>
        </w:rPr>
        <w:t>consumabilelor</w:t>
      </w:r>
      <w:proofErr w:type="spellEnd"/>
      <w:r>
        <w:rPr>
          <w:rFonts w:ascii="Verdana" w:eastAsia="Verdana" w:hAnsi="Verdana"/>
        </w:rPr>
        <w:t xml:space="preserve"> </w:t>
      </w:r>
      <w:proofErr w:type="spellStart"/>
      <w:r>
        <w:rPr>
          <w:rFonts w:ascii="Verdana" w:eastAsia="Verdana" w:hAnsi="Verdana"/>
        </w:rPr>
        <w:t>pentru</w:t>
      </w:r>
      <w:proofErr w:type="spellEnd"/>
      <w:r>
        <w:rPr>
          <w:rFonts w:ascii="Verdana" w:eastAsia="Verdana" w:hAnsi="Verdana"/>
        </w:rPr>
        <w:t xml:space="preserve"> </w:t>
      </w:r>
      <w:proofErr w:type="spellStart"/>
      <w:r>
        <w:rPr>
          <w:rFonts w:ascii="Verdana" w:eastAsia="Verdana" w:hAnsi="Verdana"/>
        </w:rPr>
        <w:t>acestea</w:t>
      </w:r>
      <w:proofErr w:type="spellEnd"/>
      <w:r>
        <w:rPr>
          <w:rFonts w:ascii="Verdana" w:eastAsia="Verdana" w:hAnsi="Verdana"/>
        </w:rPr>
        <w:t>.</w:t>
      </w:r>
    </w:p>
    <w:p w:rsidR="0019354B" w:rsidRDefault="0019354B" w:rsidP="0019354B">
      <w:pPr>
        <w:spacing w:line="120" w:lineRule="exact"/>
        <w:rPr>
          <w:rFonts w:ascii="Verdana" w:eastAsia="Verdana" w:hAnsi="Verdana"/>
        </w:rPr>
      </w:pPr>
    </w:p>
    <w:p w:rsidR="0019354B" w:rsidRDefault="0019354B" w:rsidP="0019354B">
      <w:pPr>
        <w:numPr>
          <w:ilvl w:val="0"/>
          <w:numId w:val="20"/>
        </w:numPr>
        <w:tabs>
          <w:tab w:val="left" w:pos="610"/>
        </w:tabs>
        <w:spacing w:after="0" w:line="239" w:lineRule="auto"/>
        <w:ind w:firstLine="2"/>
        <w:jc w:val="both"/>
        <w:rPr>
          <w:rFonts w:ascii="Verdana" w:eastAsia="Verdana" w:hAnsi="Verdana"/>
        </w:rPr>
      </w:pPr>
      <w:proofErr w:type="spellStart"/>
      <w:r>
        <w:rPr>
          <w:rFonts w:ascii="Verdana" w:eastAsia="Verdana" w:hAnsi="Verdana"/>
        </w:rPr>
        <w:t>Taxele</w:t>
      </w:r>
      <w:proofErr w:type="spellEnd"/>
      <w:r>
        <w:rPr>
          <w:rFonts w:ascii="Verdana" w:eastAsia="Verdana" w:hAnsi="Verdana"/>
        </w:rPr>
        <w:t xml:space="preserve"> de la </w:t>
      </w:r>
      <w:proofErr w:type="spellStart"/>
      <w:r>
        <w:rPr>
          <w:rFonts w:ascii="Verdana" w:eastAsia="Verdana" w:hAnsi="Verdana"/>
        </w:rPr>
        <w:t>punctele</w:t>
      </w:r>
      <w:proofErr w:type="spellEnd"/>
      <w:r>
        <w:rPr>
          <w:rFonts w:ascii="Verdana" w:eastAsia="Verdana" w:hAnsi="Verdana"/>
        </w:rPr>
        <w:t xml:space="preserve"> 1-4 se </w:t>
      </w:r>
      <w:proofErr w:type="spellStart"/>
      <w:r>
        <w:rPr>
          <w:rFonts w:ascii="Verdana" w:eastAsia="Verdana" w:hAnsi="Verdana"/>
        </w:rPr>
        <w:t>încasează</w:t>
      </w:r>
      <w:proofErr w:type="spellEnd"/>
      <w:r>
        <w:rPr>
          <w:rFonts w:ascii="Verdana" w:eastAsia="Verdana" w:hAnsi="Verdana"/>
        </w:rPr>
        <w:t xml:space="preserve"> de </w:t>
      </w:r>
      <w:proofErr w:type="spellStart"/>
      <w:r>
        <w:rPr>
          <w:rFonts w:ascii="Verdana" w:eastAsia="Verdana" w:hAnsi="Verdana"/>
        </w:rPr>
        <w:t>către</w:t>
      </w:r>
      <w:proofErr w:type="spellEnd"/>
      <w:r>
        <w:rPr>
          <w:rFonts w:ascii="Verdana" w:eastAsia="Verdana" w:hAnsi="Verdana"/>
        </w:rPr>
        <w:t xml:space="preserve"> </w:t>
      </w:r>
      <w:proofErr w:type="spellStart"/>
      <w:r>
        <w:rPr>
          <w:rFonts w:ascii="Verdana" w:eastAsia="Verdana" w:hAnsi="Verdana"/>
        </w:rPr>
        <w:t>toate</w:t>
      </w:r>
      <w:proofErr w:type="spellEnd"/>
      <w:r>
        <w:rPr>
          <w:rFonts w:ascii="Verdana" w:eastAsia="Verdana" w:hAnsi="Verdana"/>
        </w:rPr>
        <w:t xml:space="preserve"> </w:t>
      </w:r>
      <w:proofErr w:type="spellStart"/>
      <w:r w:rsidR="00EC76EB">
        <w:rPr>
          <w:rFonts w:ascii="Verdana" w:eastAsia="Verdana" w:hAnsi="Verdana"/>
        </w:rPr>
        <w:t>serviciile</w:t>
      </w:r>
      <w:proofErr w:type="spellEnd"/>
      <w:r w:rsidR="00EC76EB">
        <w:rPr>
          <w:rFonts w:ascii="Verdana" w:eastAsia="Verdana" w:hAnsi="Verdana"/>
        </w:rPr>
        <w:t xml:space="preserve"> </w:t>
      </w:r>
      <w:proofErr w:type="spellStart"/>
      <w:r w:rsidR="00EC76EB">
        <w:rPr>
          <w:rFonts w:ascii="Verdana" w:eastAsia="Verdana" w:hAnsi="Verdana"/>
        </w:rPr>
        <w:t>si</w:t>
      </w:r>
      <w:proofErr w:type="spellEnd"/>
      <w:r w:rsidR="00EC76EB">
        <w:rPr>
          <w:rFonts w:ascii="Verdana" w:eastAsia="Verdana" w:hAnsi="Verdana"/>
        </w:rPr>
        <w:t xml:space="preserve"> </w:t>
      </w:r>
      <w:proofErr w:type="spellStart"/>
      <w:r w:rsidR="00EC76EB">
        <w:rPr>
          <w:rFonts w:ascii="Verdana" w:eastAsia="Verdana" w:hAnsi="Verdana"/>
        </w:rPr>
        <w:t>d</w:t>
      </w:r>
      <w:r>
        <w:rPr>
          <w:rFonts w:ascii="Verdana" w:eastAsia="Verdana" w:hAnsi="Verdana"/>
        </w:rPr>
        <w:t>irecţiile</w:t>
      </w:r>
      <w:proofErr w:type="spellEnd"/>
      <w:r>
        <w:rPr>
          <w:rFonts w:ascii="Verdana" w:eastAsia="Verdana" w:hAnsi="Verdana"/>
        </w:rPr>
        <w:t xml:space="preserve"> di</w:t>
      </w:r>
      <w:r w:rsidR="00EC76EB">
        <w:rPr>
          <w:rFonts w:ascii="Verdana" w:eastAsia="Verdana" w:hAnsi="Verdana"/>
        </w:rPr>
        <w:t xml:space="preserve">n </w:t>
      </w:r>
      <w:proofErr w:type="spellStart"/>
      <w:r w:rsidR="00EC76EB">
        <w:rPr>
          <w:rFonts w:ascii="Verdana" w:eastAsia="Verdana" w:hAnsi="Verdana"/>
        </w:rPr>
        <w:t>cadrul</w:t>
      </w:r>
      <w:proofErr w:type="spellEnd"/>
      <w:r w:rsidR="00EC76EB">
        <w:rPr>
          <w:rFonts w:ascii="Verdana" w:eastAsia="Verdana" w:hAnsi="Verdana"/>
        </w:rPr>
        <w:t xml:space="preserve"> </w:t>
      </w:r>
      <w:proofErr w:type="spellStart"/>
      <w:r w:rsidR="00EC76EB">
        <w:rPr>
          <w:rFonts w:ascii="Verdana" w:eastAsia="Verdana" w:hAnsi="Verdana"/>
        </w:rPr>
        <w:t>Primăriei</w:t>
      </w:r>
      <w:proofErr w:type="spellEnd"/>
      <w:r w:rsidR="00EC76EB">
        <w:rPr>
          <w:rFonts w:ascii="Verdana" w:eastAsia="Verdana" w:hAnsi="Verdana"/>
        </w:rPr>
        <w:t xml:space="preserve"> </w:t>
      </w:r>
      <w:proofErr w:type="spellStart"/>
      <w:r w:rsidR="00EC76EB">
        <w:rPr>
          <w:rFonts w:ascii="Verdana" w:eastAsia="Verdana" w:hAnsi="Verdana"/>
        </w:rPr>
        <w:t>Techirghiol</w:t>
      </w:r>
      <w:proofErr w:type="spellEnd"/>
      <w:r>
        <w:rPr>
          <w:rFonts w:ascii="Verdana" w:eastAsia="Verdana" w:hAnsi="Verdana"/>
        </w:rPr>
        <w:t xml:space="preserve">, </w:t>
      </w:r>
      <w:proofErr w:type="spellStart"/>
      <w:r>
        <w:rPr>
          <w:rFonts w:ascii="Verdana" w:eastAsia="Verdana" w:hAnsi="Verdana"/>
        </w:rPr>
        <w:t>iar</w:t>
      </w:r>
      <w:proofErr w:type="spellEnd"/>
      <w:r>
        <w:rPr>
          <w:rFonts w:ascii="Verdana" w:eastAsia="Verdana" w:hAnsi="Verdana"/>
        </w:rPr>
        <w:t xml:space="preserve"> </w:t>
      </w:r>
      <w:proofErr w:type="spellStart"/>
      <w:r>
        <w:rPr>
          <w:rFonts w:ascii="Verdana" w:eastAsia="Verdana" w:hAnsi="Verdana"/>
        </w:rPr>
        <w:t>cele</w:t>
      </w:r>
      <w:proofErr w:type="spellEnd"/>
      <w:r>
        <w:rPr>
          <w:rFonts w:ascii="Verdana" w:eastAsia="Verdana" w:hAnsi="Verdana"/>
        </w:rPr>
        <w:t xml:space="preserve"> </w:t>
      </w:r>
      <w:proofErr w:type="spellStart"/>
      <w:r>
        <w:rPr>
          <w:rFonts w:ascii="Verdana" w:eastAsia="Verdana" w:hAnsi="Verdana"/>
        </w:rPr>
        <w:t>prevăzute</w:t>
      </w:r>
      <w:proofErr w:type="spellEnd"/>
      <w:r>
        <w:rPr>
          <w:rFonts w:ascii="Verdana" w:eastAsia="Verdana" w:hAnsi="Verdana"/>
        </w:rPr>
        <w:t xml:space="preserve"> la </w:t>
      </w:r>
      <w:proofErr w:type="spellStart"/>
      <w:r>
        <w:rPr>
          <w:rFonts w:ascii="Verdana" w:eastAsia="Verdana" w:hAnsi="Verdana"/>
        </w:rPr>
        <w:t>punctele</w:t>
      </w:r>
      <w:proofErr w:type="spellEnd"/>
      <w:r>
        <w:rPr>
          <w:rFonts w:ascii="Verdana" w:eastAsia="Verdana" w:hAnsi="Verdana"/>
        </w:rPr>
        <w:t xml:space="preserve"> 5-7 se </w:t>
      </w:r>
      <w:proofErr w:type="spellStart"/>
      <w:r>
        <w:rPr>
          <w:rFonts w:ascii="Verdana" w:eastAsia="Verdana" w:hAnsi="Verdana"/>
        </w:rPr>
        <w:t>încasează</w:t>
      </w:r>
      <w:proofErr w:type="spellEnd"/>
      <w:r>
        <w:rPr>
          <w:rFonts w:ascii="Verdana" w:eastAsia="Verdana" w:hAnsi="Verdana"/>
        </w:rPr>
        <w:t xml:space="preserve"> de </w:t>
      </w:r>
      <w:proofErr w:type="spellStart"/>
      <w:r>
        <w:rPr>
          <w:rFonts w:ascii="Verdana" w:eastAsia="Verdana" w:hAnsi="Verdana"/>
        </w:rPr>
        <w:t>către</w:t>
      </w:r>
      <w:proofErr w:type="spellEnd"/>
      <w:r>
        <w:rPr>
          <w:rFonts w:ascii="Verdana" w:eastAsia="Verdana" w:hAnsi="Verdana"/>
        </w:rPr>
        <w:t xml:space="preserve"> </w:t>
      </w:r>
      <w:proofErr w:type="spellStart"/>
      <w:r>
        <w:rPr>
          <w:rFonts w:ascii="Verdana" w:eastAsia="Verdana" w:hAnsi="Verdana"/>
        </w:rPr>
        <w:t>Serviciul</w:t>
      </w:r>
      <w:proofErr w:type="spellEnd"/>
      <w:r>
        <w:rPr>
          <w:rFonts w:ascii="Verdana" w:eastAsia="Verdana" w:hAnsi="Verdana"/>
        </w:rPr>
        <w:t xml:space="preserve"> </w:t>
      </w:r>
      <w:proofErr w:type="spellStart"/>
      <w:r w:rsidR="00EC76EB">
        <w:rPr>
          <w:rFonts w:ascii="Verdana" w:eastAsia="Verdana" w:hAnsi="Verdana"/>
        </w:rPr>
        <w:t>financiar</w:t>
      </w:r>
      <w:proofErr w:type="spellEnd"/>
      <w:r w:rsidR="00EC76EB">
        <w:rPr>
          <w:rFonts w:ascii="Verdana" w:eastAsia="Verdana" w:hAnsi="Verdana"/>
        </w:rPr>
        <w:t xml:space="preserve"> - economic</w:t>
      </w:r>
      <w:r>
        <w:rPr>
          <w:rFonts w:ascii="Verdana" w:eastAsia="Verdana" w:hAnsi="Verdana"/>
        </w:rPr>
        <w:t>.</w:t>
      </w:r>
    </w:p>
    <w:p w:rsidR="000158BE" w:rsidRDefault="000158BE" w:rsidP="000158BE">
      <w:pPr>
        <w:pStyle w:val="ListParagraph"/>
        <w:rPr>
          <w:rFonts w:ascii="Verdana" w:eastAsia="Verdana" w:hAnsi="Verdana"/>
        </w:rPr>
      </w:pPr>
    </w:p>
    <w:p w:rsidR="000158BE" w:rsidRPr="000158BE" w:rsidRDefault="000158BE" w:rsidP="000158BE">
      <w:pPr>
        <w:tabs>
          <w:tab w:val="left" w:pos="610"/>
        </w:tabs>
        <w:spacing w:after="0" w:line="239" w:lineRule="auto"/>
        <w:ind w:left="2"/>
        <w:jc w:val="both"/>
        <w:rPr>
          <w:rFonts w:ascii="Verdana" w:eastAsia="Verdana" w:hAnsi="Verdana"/>
          <w:b/>
        </w:rPr>
      </w:pPr>
      <w:r w:rsidRPr="000158BE">
        <w:rPr>
          <w:rFonts w:ascii="Verdana" w:eastAsia="Verdana" w:hAnsi="Verdana"/>
          <w:b/>
        </w:rPr>
        <w:t xml:space="preserve">CAP. IX - </w:t>
      </w:r>
      <w:r w:rsidRPr="000158BE">
        <w:rPr>
          <w:rFonts w:ascii="Verdana" w:hAnsi="Verdana" w:cs="Arial"/>
          <w:b/>
          <w:lang w:val="ro-RO"/>
        </w:rPr>
        <w:t xml:space="preserve">TAXA ELIBERARE </w:t>
      </w:r>
      <w:proofErr w:type="gramStart"/>
      <w:r w:rsidRPr="000158BE">
        <w:rPr>
          <w:rFonts w:ascii="Verdana" w:hAnsi="Verdana" w:cs="Arial"/>
          <w:b/>
          <w:lang w:val="ro-RO"/>
        </w:rPr>
        <w:t>,,AVIZ</w:t>
      </w:r>
      <w:proofErr w:type="gramEnd"/>
      <w:r w:rsidRPr="000158BE">
        <w:rPr>
          <w:rFonts w:ascii="Verdana" w:hAnsi="Verdana" w:cs="Arial"/>
          <w:b/>
          <w:lang w:val="ro-RO"/>
        </w:rPr>
        <w:t xml:space="preserve"> PENTRU CAP DE LINIE ŞI AVIZ DE TRASEU”</w:t>
      </w:r>
    </w:p>
    <w:p w:rsidR="0019354B" w:rsidRDefault="0019354B" w:rsidP="0019354B">
      <w:pPr>
        <w:spacing w:line="0" w:lineRule="atLeast"/>
        <w:ind w:left="280"/>
        <w:rPr>
          <w:rFonts w:ascii="Verdana" w:eastAsia="Verdana" w:hAnsi="Verdana"/>
          <w:lang w:val="ro-RO"/>
        </w:rPr>
      </w:pPr>
    </w:p>
    <w:p w:rsidR="000528A0" w:rsidRPr="000528A0" w:rsidRDefault="000528A0" w:rsidP="000528A0">
      <w:pPr>
        <w:pStyle w:val="ListParagraph"/>
        <w:numPr>
          <w:ilvl w:val="0"/>
          <w:numId w:val="21"/>
        </w:numPr>
        <w:rPr>
          <w:rFonts w:ascii="Arial" w:hAnsi="Arial" w:cs="Arial"/>
          <w:lang w:val="ro-RO"/>
        </w:rPr>
      </w:pPr>
      <w:r w:rsidRPr="000528A0">
        <w:rPr>
          <w:rFonts w:ascii="Arial" w:hAnsi="Arial" w:cs="Arial"/>
          <w:lang w:val="ro-RO"/>
        </w:rPr>
        <w:t xml:space="preserve"> Taxa eliberare ,,</w:t>
      </w:r>
      <w:r w:rsidRPr="000528A0">
        <w:rPr>
          <w:rFonts w:ascii="Arial" w:hAnsi="Arial" w:cs="Arial"/>
          <w:b/>
          <w:lang w:val="ro-RO"/>
        </w:rPr>
        <w:t>aviz pentru cap de linie şi aviz de traseu</w:t>
      </w:r>
      <w:r w:rsidRPr="000528A0">
        <w:rPr>
          <w:rFonts w:ascii="Arial" w:hAnsi="Arial" w:cs="Arial"/>
          <w:lang w:val="ro-RO"/>
        </w:rPr>
        <w:t xml:space="preserve">” este de </w:t>
      </w:r>
      <w:r w:rsidRPr="000528A0">
        <w:rPr>
          <w:rFonts w:ascii="Arial" w:hAnsi="Arial" w:cs="Arial"/>
          <w:b/>
          <w:lang w:val="ro-RO"/>
        </w:rPr>
        <w:t>200 lei/an</w:t>
      </w:r>
      <w:r w:rsidRPr="000528A0">
        <w:rPr>
          <w:rFonts w:ascii="Arial" w:hAnsi="Arial" w:cs="Arial"/>
          <w:lang w:val="ro-RO"/>
        </w:rPr>
        <w:t>;</w:t>
      </w:r>
    </w:p>
    <w:p w:rsidR="000528A0" w:rsidRPr="00BB09F5" w:rsidRDefault="000528A0" w:rsidP="000528A0">
      <w:pPr>
        <w:rPr>
          <w:rFonts w:ascii="Arial" w:hAnsi="Arial" w:cs="Arial"/>
          <w:lang w:val="ro-RO"/>
        </w:rPr>
      </w:pPr>
      <w:r w:rsidRPr="00BB09F5">
        <w:rPr>
          <w:rFonts w:ascii="Arial" w:hAnsi="Arial" w:cs="Arial"/>
          <w:lang w:val="ro-RO"/>
        </w:rPr>
        <w:t>Durata de valabilitate a avizului este de un an de la data eliberării.</w:t>
      </w:r>
    </w:p>
    <w:p w:rsidR="000528A0" w:rsidRPr="000528A0" w:rsidRDefault="000528A0" w:rsidP="000528A0">
      <w:pPr>
        <w:pStyle w:val="ListParagraph"/>
        <w:numPr>
          <w:ilvl w:val="0"/>
          <w:numId w:val="21"/>
        </w:numPr>
        <w:jc w:val="both"/>
        <w:rPr>
          <w:rFonts w:ascii="Arial" w:hAnsi="Arial" w:cs="Arial"/>
          <w:lang w:val="ro-RO"/>
        </w:rPr>
      </w:pPr>
      <w:r w:rsidRPr="000528A0">
        <w:rPr>
          <w:rFonts w:ascii="Arial" w:hAnsi="Arial" w:cs="Arial"/>
          <w:lang w:val="ro-RO"/>
        </w:rPr>
        <w:t>Condiţiile care trebuie respectate pe toată durata de valabilitate a avizului sunt:</w:t>
      </w:r>
    </w:p>
    <w:p w:rsidR="000528A0" w:rsidRPr="000528A0" w:rsidRDefault="000528A0" w:rsidP="000528A0">
      <w:pPr>
        <w:pStyle w:val="ListParagraph"/>
        <w:numPr>
          <w:ilvl w:val="0"/>
          <w:numId w:val="24"/>
        </w:numPr>
        <w:spacing w:after="0" w:line="240" w:lineRule="auto"/>
        <w:jc w:val="both"/>
        <w:rPr>
          <w:rFonts w:ascii="Arial" w:hAnsi="Arial" w:cs="Arial"/>
          <w:lang w:val="ro-RO"/>
        </w:rPr>
      </w:pPr>
      <w:r w:rsidRPr="000528A0">
        <w:rPr>
          <w:rFonts w:ascii="Arial" w:hAnsi="Arial" w:cs="Arial"/>
          <w:lang w:val="ro-RO"/>
        </w:rPr>
        <w:t>Transportul va fi executat numai în conformitate cu prevederile caietului de sarcini, numai cu autovehiculele nominalizate în prezentul aviz şi posesoare a autorizaţiilor de circulaţie pe trama stradală în original şi valabile la data efectuării acestuia;</w:t>
      </w:r>
    </w:p>
    <w:p w:rsidR="000528A0" w:rsidRPr="000528A0" w:rsidRDefault="000528A0" w:rsidP="000528A0">
      <w:pPr>
        <w:pStyle w:val="ListParagraph"/>
        <w:numPr>
          <w:ilvl w:val="0"/>
          <w:numId w:val="24"/>
        </w:numPr>
        <w:spacing w:after="0" w:line="240" w:lineRule="auto"/>
        <w:jc w:val="both"/>
        <w:rPr>
          <w:rFonts w:ascii="Arial" w:hAnsi="Arial" w:cs="Arial"/>
          <w:lang w:val="ro-RO"/>
        </w:rPr>
      </w:pPr>
      <w:r w:rsidRPr="000528A0">
        <w:rPr>
          <w:rFonts w:ascii="Arial" w:hAnsi="Arial" w:cs="Arial"/>
          <w:lang w:val="ro-RO"/>
        </w:rPr>
        <w:t>Oprirea autovehiculelor pentru urcarea şi coborârea călătorilor se va realiza numai în staţiile care au fost nominalizate în cadrul avizului.</w:t>
      </w:r>
    </w:p>
    <w:p w:rsidR="000528A0" w:rsidRPr="00BB09F5" w:rsidRDefault="000528A0" w:rsidP="000528A0">
      <w:pPr>
        <w:spacing w:after="0" w:line="240" w:lineRule="auto"/>
        <w:jc w:val="both"/>
        <w:rPr>
          <w:rFonts w:ascii="Arial" w:hAnsi="Arial" w:cs="Arial"/>
          <w:lang w:val="ro-RO"/>
        </w:rPr>
      </w:pPr>
      <w:r w:rsidRPr="00BB09F5">
        <w:rPr>
          <w:rFonts w:ascii="Arial" w:hAnsi="Arial" w:cs="Arial"/>
          <w:lang w:val="ro-RO"/>
        </w:rPr>
        <w:t>Neîndeplinirea uneia din condiţiile mai sus menţionate atrage anularea acestuia şi sancţionarea conform prevederilor legale.</w:t>
      </w:r>
    </w:p>
    <w:p w:rsidR="000528A0" w:rsidRPr="00BB09F5" w:rsidRDefault="000528A0" w:rsidP="000528A0">
      <w:pPr>
        <w:spacing w:after="0" w:line="240" w:lineRule="auto"/>
        <w:jc w:val="both"/>
        <w:rPr>
          <w:rFonts w:ascii="Arial" w:hAnsi="Arial" w:cs="Arial"/>
          <w:lang w:val="ro-RO"/>
        </w:rPr>
      </w:pPr>
      <w:r w:rsidRPr="00BB09F5">
        <w:rPr>
          <w:rFonts w:ascii="Arial" w:hAnsi="Arial" w:cs="Arial"/>
          <w:lang w:val="ro-RO"/>
        </w:rPr>
        <w:t>Taxele constituie venit cu destinaţie specială fiind instituită în vederea menţinerii în stare de funcţionare a reţelei stradale de pe domeniul public al Oraşului Techirghiol .</w:t>
      </w:r>
    </w:p>
    <w:p w:rsidR="000528A0" w:rsidRPr="00BB09F5" w:rsidRDefault="000528A0" w:rsidP="000528A0">
      <w:pPr>
        <w:spacing w:after="0" w:line="240" w:lineRule="auto"/>
        <w:jc w:val="both"/>
        <w:rPr>
          <w:rFonts w:ascii="Arial" w:hAnsi="Arial" w:cs="Arial"/>
          <w:lang w:val="ro-RO"/>
        </w:rPr>
      </w:pPr>
      <w:r w:rsidRPr="00BB09F5">
        <w:rPr>
          <w:rFonts w:ascii="Arial" w:hAnsi="Arial" w:cs="Arial"/>
          <w:lang w:val="ro-RO"/>
        </w:rPr>
        <w:t>Responsabilitatea supravegherii activităţii de încasare a taxelor revine Serviciului Impozite si Taxe .</w:t>
      </w:r>
    </w:p>
    <w:p w:rsidR="000528A0" w:rsidRPr="00BB09F5" w:rsidRDefault="000528A0" w:rsidP="000528A0">
      <w:pPr>
        <w:rPr>
          <w:rFonts w:ascii="Arial" w:hAnsi="Arial" w:cs="Arial"/>
          <w:lang w:val="ro-RO"/>
        </w:rPr>
      </w:pPr>
      <w:r w:rsidRPr="00BB09F5">
        <w:rPr>
          <w:rFonts w:ascii="Arial" w:hAnsi="Arial" w:cs="Arial"/>
          <w:lang w:val="ro-RO"/>
        </w:rPr>
        <w:t>Pentru eliberarea „avizului cap de linie şi avizului de traseu” solicitantul va înainta Serviciului Impozite si Taxe,  următoarele documente:</w:t>
      </w:r>
    </w:p>
    <w:p w:rsidR="000528A0" w:rsidRPr="000528A0" w:rsidRDefault="000528A0" w:rsidP="000528A0">
      <w:pPr>
        <w:pStyle w:val="ListParagraph"/>
        <w:numPr>
          <w:ilvl w:val="0"/>
          <w:numId w:val="22"/>
        </w:numPr>
        <w:rPr>
          <w:rFonts w:ascii="Arial" w:hAnsi="Arial" w:cs="Arial"/>
          <w:lang w:val="ro-RO"/>
        </w:rPr>
      </w:pPr>
      <w:r w:rsidRPr="000528A0">
        <w:rPr>
          <w:rFonts w:ascii="Arial" w:hAnsi="Arial" w:cs="Arial"/>
          <w:lang w:val="ro-RO"/>
        </w:rPr>
        <w:t>Cerere ;</w:t>
      </w:r>
    </w:p>
    <w:p w:rsidR="000528A0" w:rsidRPr="000528A0" w:rsidRDefault="000528A0" w:rsidP="000528A0">
      <w:pPr>
        <w:pStyle w:val="ListParagraph"/>
        <w:numPr>
          <w:ilvl w:val="0"/>
          <w:numId w:val="23"/>
        </w:numPr>
        <w:rPr>
          <w:rFonts w:ascii="Arial" w:hAnsi="Arial" w:cs="Arial"/>
          <w:lang w:val="ro-RO"/>
        </w:rPr>
      </w:pPr>
      <w:r w:rsidRPr="000528A0">
        <w:rPr>
          <w:rFonts w:ascii="Arial" w:hAnsi="Arial" w:cs="Arial"/>
          <w:lang w:val="ro-RO"/>
        </w:rPr>
        <w:t>Copie după licenţa de transport eliberată de Autoritatea Rutieră Română;</w:t>
      </w:r>
    </w:p>
    <w:p w:rsidR="000528A0" w:rsidRPr="000528A0" w:rsidRDefault="000528A0" w:rsidP="000528A0">
      <w:pPr>
        <w:pStyle w:val="ListParagraph"/>
        <w:numPr>
          <w:ilvl w:val="0"/>
          <w:numId w:val="23"/>
        </w:numPr>
        <w:jc w:val="both"/>
        <w:rPr>
          <w:rFonts w:ascii="Arial" w:hAnsi="Arial" w:cs="Arial"/>
          <w:lang w:val="ro-RO"/>
        </w:rPr>
      </w:pPr>
      <w:r w:rsidRPr="000528A0">
        <w:rPr>
          <w:rFonts w:ascii="Arial" w:hAnsi="Arial" w:cs="Arial"/>
          <w:lang w:val="ro-RO"/>
        </w:rPr>
        <w:t>Copie după copia conformă a licenţei de transport pentru fiecare autovehicul care urmează să transporte persoane, eliberată de Autoritatea Rutieră Română;</w:t>
      </w:r>
    </w:p>
    <w:p w:rsidR="000528A0" w:rsidRPr="000528A0" w:rsidRDefault="000528A0" w:rsidP="000528A0">
      <w:pPr>
        <w:pStyle w:val="ListParagraph"/>
        <w:numPr>
          <w:ilvl w:val="0"/>
          <w:numId w:val="23"/>
        </w:numPr>
        <w:rPr>
          <w:rFonts w:ascii="Arial" w:hAnsi="Arial" w:cs="Arial"/>
          <w:lang w:val="ro-RO"/>
        </w:rPr>
      </w:pPr>
      <w:r w:rsidRPr="000528A0">
        <w:rPr>
          <w:rFonts w:ascii="Arial" w:hAnsi="Arial" w:cs="Arial"/>
          <w:lang w:val="ro-RO"/>
        </w:rPr>
        <w:t>Copie certificat înregistrare la Registrul Comerţului;</w:t>
      </w:r>
    </w:p>
    <w:p w:rsidR="000528A0" w:rsidRPr="000528A0" w:rsidRDefault="000528A0" w:rsidP="000528A0">
      <w:pPr>
        <w:pStyle w:val="ListParagraph"/>
        <w:numPr>
          <w:ilvl w:val="0"/>
          <w:numId w:val="23"/>
        </w:numPr>
        <w:rPr>
          <w:rFonts w:ascii="Arial" w:hAnsi="Arial" w:cs="Arial"/>
          <w:lang w:val="ro-RO"/>
        </w:rPr>
      </w:pPr>
      <w:r w:rsidRPr="000528A0">
        <w:rPr>
          <w:rFonts w:ascii="Arial" w:hAnsi="Arial" w:cs="Arial"/>
          <w:lang w:val="ro-RO"/>
        </w:rPr>
        <w:t>Copie după licenţa de traseu (numai pentru cei care solicită aviz cap de linie);</w:t>
      </w:r>
    </w:p>
    <w:p w:rsidR="000528A0" w:rsidRPr="000528A0" w:rsidRDefault="000528A0" w:rsidP="000528A0">
      <w:pPr>
        <w:pStyle w:val="ListParagraph"/>
        <w:numPr>
          <w:ilvl w:val="0"/>
          <w:numId w:val="23"/>
        </w:numPr>
        <w:jc w:val="both"/>
        <w:rPr>
          <w:rFonts w:ascii="Arial" w:hAnsi="Arial" w:cs="Arial"/>
          <w:lang w:val="ro-RO"/>
        </w:rPr>
      </w:pPr>
      <w:r w:rsidRPr="000528A0">
        <w:rPr>
          <w:rFonts w:ascii="Arial" w:hAnsi="Arial" w:cs="Arial"/>
          <w:lang w:val="ro-RO"/>
        </w:rPr>
        <w:t>Cartea de identitate a autovehiculului pentru care se solicită avizul de traseu în original şi copie;</w:t>
      </w:r>
    </w:p>
    <w:p w:rsidR="000528A0" w:rsidRPr="000528A0" w:rsidRDefault="000528A0" w:rsidP="000528A0">
      <w:pPr>
        <w:pStyle w:val="ListParagraph"/>
        <w:numPr>
          <w:ilvl w:val="0"/>
          <w:numId w:val="23"/>
        </w:numPr>
        <w:rPr>
          <w:rFonts w:ascii="Arial" w:hAnsi="Arial" w:cs="Arial"/>
          <w:lang w:val="ro-RO"/>
        </w:rPr>
      </w:pPr>
      <w:r w:rsidRPr="000528A0">
        <w:rPr>
          <w:rFonts w:ascii="Arial" w:hAnsi="Arial" w:cs="Arial"/>
          <w:lang w:val="ro-RO"/>
        </w:rPr>
        <w:t>Plan situaţie traseu solicitat;</w:t>
      </w:r>
    </w:p>
    <w:p w:rsidR="000528A0" w:rsidRDefault="000528A0" w:rsidP="000528A0">
      <w:pPr>
        <w:pStyle w:val="ListParagraph"/>
        <w:numPr>
          <w:ilvl w:val="0"/>
          <w:numId w:val="23"/>
        </w:numPr>
        <w:rPr>
          <w:rFonts w:ascii="Arial" w:hAnsi="Arial" w:cs="Arial"/>
          <w:lang w:val="ro-RO"/>
        </w:rPr>
      </w:pPr>
      <w:r w:rsidRPr="000528A0">
        <w:rPr>
          <w:rFonts w:ascii="Arial" w:hAnsi="Arial" w:cs="Arial"/>
          <w:lang w:val="ro-RO"/>
        </w:rPr>
        <w:t>Dovada achitării contravalorii avizului de traseu sau avizului cap de linie.</w:t>
      </w:r>
    </w:p>
    <w:p w:rsidR="000528A0" w:rsidRPr="000528A0" w:rsidRDefault="000528A0" w:rsidP="000528A0">
      <w:pPr>
        <w:pStyle w:val="ListParagraph"/>
        <w:rPr>
          <w:rFonts w:ascii="Arial" w:hAnsi="Arial" w:cs="Arial"/>
          <w:lang w:val="ro-RO"/>
        </w:rPr>
      </w:pPr>
    </w:p>
    <w:p w:rsidR="000528A0" w:rsidRPr="000528A0" w:rsidRDefault="000528A0" w:rsidP="000528A0">
      <w:pPr>
        <w:pStyle w:val="ListParagraph"/>
        <w:numPr>
          <w:ilvl w:val="0"/>
          <w:numId w:val="21"/>
        </w:numPr>
        <w:rPr>
          <w:rFonts w:ascii="Arial" w:hAnsi="Arial" w:cs="Arial"/>
          <w:lang w:val="ro-RO"/>
        </w:rPr>
      </w:pPr>
      <w:r w:rsidRPr="000528A0">
        <w:rPr>
          <w:rFonts w:ascii="Arial" w:hAnsi="Arial" w:cs="Arial"/>
          <w:lang w:val="ro-RO"/>
        </w:rPr>
        <w:t xml:space="preserve">Constituie contravenţie dupa cum urmeaza : </w:t>
      </w:r>
    </w:p>
    <w:p w:rsidR="000528A0" w:rsidRPr="00BB09F5" w:rsidRDefault="000528A0" w:rsidP="000528A0">
      <w:pPr>
        <w:jc w:val="both"/>
        <w:rPr>
          <w:rFonts w:ascii="Arial" w:hAnsi="Arial" w:cs="Arial"/>
          <w:lang w:val="ro-RO"/>
        </w:rPr>
      </w:pPr>
      <w:r w:rsidRPr="00BB09F5">
        <w:rPr>
          <w:rFonts w:ascii="Arial" w:hAnsi="Arial" w:cs="Arial"/>
          <w:b/>
          <w:lang w:val="ro-RO"/>
        </w:rPr>
        <w:t>a)</w:t>
      </w:r>
      <w:r w:rsidRPr="00BB09F5">
        <w:rPr>
          <w:rFonts w:ascii="Arial" w:hAnsi="Arial" w:cs="Arial"/>
          <w:lang w:val="ro-RO"/>
        </w:rPr>
        <w:t xml:space="preserve"> executarea serviciului  de transport public  judeţean, interjudeţean sau internaţional de călători pe raza administrativa a  orasului Techirghiol fara, aviz cap  linie  valabil la data efectuarii transportului; </w:t>
      </w:r>
    </w:p>
    <w:p w:rsidR="000528A0" w:rsidRPr="00BB09F5" w:rsidRDefault="000528A0" w:rsidP="000528A0">
      <w:pPr>
        <w:jc w:val="both"/>
        <w:rPr>
          <w:rFonts w:ascii="Arial" w:hAnsi="Arial" w:cs="Arial"/>
          <w:lang w:val="ro-RO"/>
        </w:rPr>
      </w:pPr>
      <w:r w:rsidRPr="00BB09F5">
        <w:rPr>
          <w:rFonts w:ascii="Arial" w:hAnsi="Arial" w:cs="Arial"/>
          <w:b/>
          <w:lang w:val="ro-RO"/>
        </w:rPr>
        <w:t>b)</w:t>
      </w:r>
      <w:r w:rsidRPr="00BB09F5">
        <w:rPr>
          <w:rFonts w:ascii="Arial" w:hAnsi="Arial" w:cs="Arial"/>
          <w:lang w:val="ro-RO"/>
        </w:rPr>
        <w:t xml:space="preserve"> executarea serviciului  public de transport local de călători pe raza administrativă a oraşului Techirghiol  fără „aviz  traseu”, valabil la data efectuării transportului;</w:t>
      </w:r>
    </w:p>
    <w:p w:rsidR="000528A0" w:rsidRDefault="000528A0" w:rsidP="000528A0">
      <w:pPr>
        <w:jc w:val="both"/>
        <w:rPr>
          <w:rFonts w:ascii="Arial" w:hAnsi="Arial" w:cs="Arial"/>
          <w:lang w:val="ro-RO"/>
        </w:rPr>
      </w:pPr>
      <w:r w:rsidRPr="00BB09F5">
        <w:rPr>
          <w:rFonts w:ascii="Arial" w:hAnsi="Arial" w:cs="Arial"/>
          <w:b/>
          <w:lang w:val="ro-RO"/>
        </w:rPr>
        <w:lastRenderedPageBreak/>
        <w:t>c)</w:t>
      </w:r>
      <w:r w:rsidRPr="00BB09F5">
        <w:rPr>
          <w:rFonts w:ascii="Arial" w:hAnsi="Arial" w:cs="Arial"/>
          <w:lang w:val="ro-RO"/>
        </w:rPr>
        <w:t xml:space="preserve"> executarea serviciului public de transport local, judeţean, interjudeţean sau internaţional pe raza administrativă a oraşului Techirghiol  cu  autovehicule  nenominalizate în „avizul de cap linie şi avizul de traseu” deţinute şi valabile la data efectuării transportului.</w:t>
      </w:r>
    </w:p>
    <w:p w:rsidR="000528A0" w:rsidRPr="000528A0" w:rsidRDefault="000528A0" w:rsidP="0081281F">
      <w:pPr>
        <w:ind w:left="426"/>
        <w:jc w:val="both"/>
        <w:rPr>
          <w:rFonts w:ascii="Arial" w:hAnsi="Arial" w:cs="Arial"/>
          <w:lang w:val="ro-RO"/>
        </w:rPr>
      </w:pPr>
      <w:r>
        <w:rPr>
          <w:rFonts w:ascii="Arial" w:hAnsi="Arial" w:cs="Arial"/>
          <w:lang w:val="ro-RO"/>
        </w:rPr>
        <w:t xml:space="preserve">(4) </w:t>
      </w:r>
      <w:r w:rsidRPr="000528A0">
        <w:rPr>
          <w:rFonts w:ascii="Arial" w:hAnsi="Arial" w:cs="Arial"/>
          <w:lang w:val="ro-RO"/>
        </w:rPr>
        <w:t xml:space="preserve">Contaventiile prevazute la art. 3 lit. a), b) si c) se sanctioneaza cu amenda contraventionala de la 1000 – 2000 lei .  </w:t>
      </w:r>
    </w:p>
    <w:p w:rsidR="000528A0" w:rsidRPr="00BB09F5" w:rsidRDefault="000528A0" w:rsidP="0081281F">
      <w:pPr>
        <w:ind w:left="426"/>
        <w:jc w:val="both"/>
        <w:rPr>
          <w:rFonts w:ascii="Arial" w:hAnsi="Arial" w:cs="Arial"/>
        </w:rPr>
      </w:pPr>
      <w:r>
        <w:rPr>
          <w:rFonts w:ascii="Arial" w:hAnsi="Arial" w:cs="Arial"/>
          <w:lang w:val="ro-RO"/>
        </w:rPr>
        <w:t xml:space="preserve">(5) </w:t>
      </w:r>
      <w:r w:rsidRPr="00BB09F5">
        <w:rPr>
          <w:rFonts w:ascii="Arial" w:hAnsi="Arial" w:cs="Arial"/>
          <w:lang w:val="ro-RO"/>
        </w:rPr>
        <w:t>Se exceptează de la plata taxei pentru eliberarea avizului de traseu:</w:t>
      </w:r>
    </w:p>
    <w:p w:rsidR="000528A0" w:rsidRPr="00BB09F5" w:rsidRDefault="000528A0" w:rsidP="000528A0">
      <w:pPr>
        <w:jc w:val="both"/>
        <w:rPr>
          <w:rFonts w:ascii="Arial" w:hAnsi="Arial" w:cs="Arial"/>
          <w:lang w:val="ro-RO"/>
        </w:rPr>
      </w:pPr>
      <w:r w:rsidRPr="00BB09F5">
        <w:rPr>
          <w:rFonts w:ascii="Arial" w:hAnsi="Arial" w:cs="Arial"/>
          <w:b/>
          <w:lang w:val="ro-RO"/>
        </w:rPr>
        <w:t>a)</w:t>
      </w:r>
      <w:r w:rsidRPr="00BB09F5">
        <w:rPr>
          <w:rFonts w:ascii="Arial" w:hAnsi="Arial" w:cs="Arial"/>
          <w:lang w:val="ro-RO"/>
        </w:rPr>
        <w:t xml:space="preserve"> vehiculele deţinute de unităţile Ministerului Apărării Naţionale;</w:t>
      </w:r>
    </w:p>
    <w:p w:rsidR="000528A0" w:rsidRPr="00BB09F5" w:rsidRDefault="000528A0" w:rsidP="000528A0">
      <w:pPr>
        <w:jc w:val="both"/>
        <w:rPr>
          <w:rFonts w:ascii="Arial" w:hAnsi="Arial" w:cs="Arial"/>
          <w:lang w:val="ro-RO"/>
        </w:rPr>
      </w:pPr>
      <w:r w:rsidRPr="00BB09F5">
        <w:rPr>
          <w:rFonts w:ascii="Arial" w:hAnsi="Arial" w:cs="Arial"/>
          <w:b/>
          <w:lang w:val="ro-RO"/>
        </w:rPr>
        <w:t>b)</w:t>
      </w:r>
      <w:r w:rsidRPr="00BB09F5">
        <w:rPr>
          <w:rFonts w:ascii="Arial" w:hAnsi="Arial" w:cs="Arial"/>
          <w:lang w:val="ro-RO"/>
        </w:rPr>
        <w:t xml:space="preserve"> vehiculele deţinute de unităţile subordonate Ministerului Administraţiei şi Internelor;</w:t>
      </w:r>
    </w:p>
    <w:p w:rsidR="000528A0" w:rsidRPr="00BB09F5" w:rsidRDefault="000528A0" w:rsidP="000528A0">
      <w:pPr>
        <w:jc w:val="both"/>
        <w:rPr>
          <w:rFonts w:ascii="Arial" w:hAnsi="Arial" w:cs="Arial"/>
          <w:lang w:val="ro-RO"/>
        </w:rPr>
      </w:pPr>
      <w:r w:rsidRPr="00BB09F5">
        <w:rPr>
          <w:rFonts w:ascii="Arial" w:hAnsi="Arial" w:cs="Arial"/>
          <w:b/>
          <w:lang w:val="ro-RO"/>
        </w:rPr>
        <w:t>c)</w:t>
      </w:r>
      <w:r w:rsidRPr="00BB09F5">
        <w:rPr>
          <w:rFonts w:ascii="Arial" w:hAnsi="Arial" w:cs="Arial"/>
          <w:lang w:val="ro-RO"/>
        </w:rPr>
        <w:t xml:space="preserve"> vehiculele specializate, utilizate în exclusivitate pentru servicii de ambulanţă;</w:t>
      </w:r>
    </w:p>
    <w:p w:rsidR="000528A0" w:rsidRPr="00BB09F5" w:rsidRDefault="000528A0" w:rsidP="000528A0">
      <w:pPr>
        <w:jc w:val="both"/>
        <w:rPr>
          <w:rFonts w:ascii="Arial" w:hAnsi="Arial" w:cs="Arial"/>
          <w:lang w:val="ro-RO"/>
        </w:rPr>
      </w:pPr>
      <w:r w:rsidRPr="00BB09F5">
        <w:rPr>
          <w:rFonts w:ascii="Arial" w:hAnsi="Arial" w:cs="Arial"/>
          <w:b/>
          <w:lang w:val="ro-RO"/>
        </w:rPr>
        <w:t>d)</w:t>
      </w:r>
      <w:r w:rsidRPr="00BB09F5">
        <w:rPr>
          <w:rFonts w:ascii="Arial" w:hAnsi="Arial" w:cs="Arial"/>
          <w:lang w:val="ro-RO"/>
        </w:rPr>
        <w:t xml:space="preserve"> vehiculele deţinute de serviciile de urgenţă, astfel cum sunt reglementate în Ordonanţa Guvernului nr. 88/2001 privind înfiinţarea, organizarea şi funcţionarea serviciilor publice comunitare pentru situaţii de urgenţă, aprobată cu modificări şi completări prin Legea nr. 363/2002, cu modificările şi completările ulterioare;</w:t>
      </w:r>
    </w:p>
    <w:p w:rsidR="000528A0" w:rsidRPr="00BB09F5" w:rsidRDefault="000528A0" w:rsidP="000528A0">
      <w:pPr>
        <w:rPr>
          <w:rFonts w:ascii="Arial" w:hAnsi="Arial" w:cs="Arial"/>
          <w:lang w:val="ro-RO"/>
        </w:rPr>
      </w:pPr>
      <w:r w:rsidRPr="00BB09F5">
        <w:rPr>
          <w:rFonts w:ascii="Arial" w:hAnsi="Arial" w:cs="Arial"/>
          <w:b/>
          <w:lang w:val="ro-RO"/>
        </w:rPr>
        <w:t>e)</w:t>
      </w:r>
      <w:r w:rsidRPr="00BB09F5">
        <w:rPr>
          <w:rFonts w:ascii="Arial" w:hAnsi="Arial" w:cs="Arial"/>
          <w:lang w:val="ro-RO"/>
        </w:rPr>
        <w:t xml:space="preserve"> autovehiculele care aparţin Regiei Autonome de Transport în Comun Constanţa,</w:t>
      </w:r>
    </w:p>
    <w:p w:rsidR="000528A0" w:rsidRDefault="000528A0" w:rsidP="000528A0">
      <w:pPr>
        <w:jc w:val="both"/>
        <w:rPr>
          <w:rFonts w:ascii="Arial" w:hAnsi="Arial" w:cs="Arial"/>
          <w:lang w:val="ro-RO"/>
        </w:rPr>
      </w:pPr>
      <w:r w:rsidRPr="00BB09F5">
        <w:rPr>
          <w:rFonts w:ascii="Arial" w:hAnsi="Arial" w:cs="Arial"/>
          <w:lang w:val="ro-RO"/>
        </w:rPr>
        <w:t xml:space="preserve">Contravenţiile prevăzute la </w:t>
      </w:r>
      <w:r w:rsidR="00F312F9">
        <w:rPr>
          <w:rFonts w:ascii="Arial" w:hAnsi="Arial" w:cs="Arial"/>
          <w:lang w:val="ro-RO"/>
        </w:rPr>
        <w:t>pct. (3)</w:t>
      </w:r>
      <w:r w:rsidRPr="00BB09F5">
        <w:rPr>
          <w:rFonts w:ascii="Arial" w:hAnsi="Arial" w:cs="Arial"/>
          <w:lang w:val="ro-RO"/>
        </w:rPr>
        <w:t xml:space="preserve"> din prezentul capitol se sancţionează de către inspectorii Serviciului Poliţia Locală şi împuterniciţii primarului, în conformitate cu legislaţia în vigoare.</w:t>
      </w:r>
    </w:p>
    <w:p w:rsidR="0091796A" w:rsidRPr="0091796A" w:rsidRDefault="0091796A" w:rsidP="000528A0">
      <w:pPr>
        <w:jc w:val="both"/>
        <w:rPr>
          <w:rFonts w:ascii="Verdana" w:hAnsi="Verdana" w:cs="Arial"/>
          <w:b/>
          <w:lang w:val="ro-RO"/>
        </w:rPr>
      </w:pPr>
      <w:r w:rsidRPr="0091796A">
        <w:rPr>
          <w:rFonts w:ascii="Verdana" w:hAnsi="Verdana" w:cs="Arial"/>
          <w:b/>
          <w:lang w:val="ro-RO"/>
        </w:rPr>
        <w:t>CAP. X – TAXA SITUATII DE URGENTA</w:t>
      </w:r>
    </w:p>
    <w:p w:rsidR="00F312F9" w:rsidRDefault="0091796A" w:rsidP="000528A0">
      <w:pPr>
        <w:jc w:val="both"/>
        <w:rPr>
          <w:rFonts w:ascii="Arial" w:hAnsi="Arial" w:cs="Arial"/>
          <w:lang w:val="ro-RO"/>
        </w:rPr>
      </w:pPr>
      <w:r w:rsidRPr="0091796A">
        <w:rPr>
          <w:rFonts w:ascii="Verdana" w:hAnsi="Verdana" w:cs="Arial"/>
          <w:lang w:val="ro-RO"/>
        </w:rPr>
        <w:t>Se intruduce taxa speciala „ Taxa situatii de urgenta” – 2 lei/pers/an</w:t>
      </w:r>
      <w:r>
        <w:rPr>
          <w:rFonts w:ascii="Arial" w:hAnsi="Arial" w:cs="Arial"/>
          <w:lang w:val="ro-RO"/>
        </w:rPr>
        <w:t>.</w:t>
      </w:r>
    </w:p>
    <w:p w:rsidR="00F312F9" w:rsidRDefault="00F312F9" w:rsidP="000528A0">
      <w:pPr>
        <w:jc w:val="both"/>
        <w:rPr>
          <w:rFonts w:ascii="Verdana" w:hAnsi="Verdana" w:cs="Arial"/>
          <w:b/>
          <w:lang w:val="ro-RO"/>
        </w:rPr>
      </w:pPr>
      <w:r w:rsidRPr="00F312F9">
        <w:rPr>
          <w:rFonts w:ascii="Verdana" w:hAnsi="Verdana" w:cs="Arial"/>
          <w:b/>
          <w:lang w:val="ro-RO"/>
        </w:rPr>
        <w:t>CAP. X</w:t>
      </w:r>
      <w:r w:rsidR="0091796A">
        <w:rPr>
          <w:rFonts w:ascii="Verdana" w:hAnsi="Verdana" w:cs="Arial"/>
          <w:b/>
          <w:lang w:val="ro-RO"/>
        </w:rPr>
        <w:t>I</w:t>
      </w:r>
      <w:r w:rsidRPr="00F312F9">
        <w:rPr>
          <w:rFonts w:ascii="Verdana" w:hAnsi="Verdana" w:cs="Arial"/>
          <w:b/>
          <w:lang w:val="ro-RO"/>
        </w:rPr>
        <w:t xml:space="preserve"> - TAXA ELIBERARE AVIZ PUNCTE DE ÎMBARCARE/DEBARCARE</w:t>
      </w:r>
    </w:p>
    <w:p w:rsidR="00F312F9" w:rsidRDefault="00F312F9" w:rsidP="00F312F9">
      <w:pPr>
        <w:pStyle w:val="ListParagraph"/>
        <w:numPr>
          <w:ilvl w:val="0"/>
          <w:numId w:val="26"/>
        </w:numPr>
        <w:jc w:val="both"/>
        <w:rPr>
          <w:rFonts w:ascii="Arial" w:hAnsi="Arial" w:cs="Arial"/>
          <w:lang w:val="ro-RO"/>
        </w:rPr>
      </w:pPr>
      <w:r w:rsidRPr="00F312F9">
        <w:rPr>
          <w:rFonts w:ascii="Arial" w:hAnsi="Arial" w:cs="Arial"/>
          <w:lang w:val="ro-RO"/>
        </w:rPr>
        <w:t>Taxa eliberare</w:t>
      </w:r>
      <w:r w:rsidRPr="00F312F9">
        <w:rPr>
          <w:rFonts w:ascii="Arial" w:hAnsi="Arial" w:cs="Arial"/>
          <w:b/>
          <w:lang w:val="ro-RO"/>
        </w:rPr>
        <w:t xml:space="preserve"> ,,aviz puncte de îmbarcare/debarcare</w:t>
      </w:r>
      <w:r w:rsidRPr="00F312F9">
        <w:rPr>
          <w:rFonts w:ascii="Arial" w:hAnsi="Arial" w:cs="Arial"/>
          <w:lang w:val="ro-RO"/>
        </w:rPr>
        <w:t xml:space="preserve">” este de </w:t>
      </w:r>
      <w:r w:rsidRPr="00F312F9">
        <w:rPr>
          <w:rFonts w:ascii="Arial" w:hAnsi="Arial" w:cs="Arial"/>
          <w:b/>
          <w:lang w:val="ro-RO"/>
        </w:rPr>
        <w:t>200 lei/an</w:t>
      </w:r>
      <w:r w:rsidRPr="00F312F9">
        <w:rPr>
          <w:rFonts w:ascii="Arial" w:hAnsi="Arial" w:cs="Arial"/>
          <w:lang w:val="ro-RO"/>
        </w:rPr>
        <w:t>;Durata de valabilitate a avizului este de un an de la data eliberării.</w:t>
      </w:r>
    </w:p>
    <w:p w:rsidR="00F312F9" w:rsidRPr="00F312F9" w:rsidRDefault="00F312F9" w:rsidP="00F312F9">
      <w:pPr>
        <w:pStyle w:val="ListParagraph"/>
        <w:jc w:val="both"/>
        <w:rPr>
          <w:rFonts w:ascii="Arial" w:hAnsi="Arial" w:cs="Arial"/>
          <w:lang w:val="ro-RO"/>
        </w:rPr>
      </w:pPr>
    </w:p>
    <w:p w:rsidR="00F312F9" w:rsidRPr="00F312F9" w:rsidRDefault="00F312F9" w:rsidP="00F312F9">
      <w:pPr>
        <w:pStyle w:val="ListParagraph"/>
        <w:numPr>
          <w:ilvl w:val="0"/>
          <w:numId w:val="26"/>
        </w:numPr>
        <w:jc w:val="both"/>
        <w:rPr>
          <w:rFonts w:ascii="Arial" w:hAnsi="Arial" w:cs="Arial"/>
          <w:lang w:val="ro-RO"/>
        </w:rPr>
      </w:pPr>
      <w:r w:rsidRPr="00F312F9">
        <w:rPr>
          <w:rFonts w:ascii="Arial" w:hAnsi="Arial" w:cs="Arial"/>
          <w:lang w:val="ro-RO"/>
        </w:rPr>
        <w:t>Condiţiile care trebuie respectate pe toată durata de valabilitate a avizului sunt:</w:t>
      </w:r>
    </w:p>
    <w:p w:rsidR="00F312F9" w:rsidRPr="00740818" w:rsidRDefault="00F312F9" w:rsidP="00740818">
      <w:pPr>
        <w:pStyle w:val="ListParagraph"/>
        <w:numPr>
          <w:ilvl w:val="0"/>
          <w:numId w:val="28"/>
        </w:numPr>
        <w:jc w:val="both"/>
        <w:rPr>
          <w:rFonts w:ascii="Arial" w:hAnsi="Arial" w:cs="Arial"/>
          <w:lang w:val="ro-RO"/>
        </w:rPr>
      </w:pPr>
      <w:r w:rsidRPr="00740818">
        <w:rPr>
          <w:rFonts w:ascii="Arial" w:hAnsi="Arial" w:cs="Arial"/>
          <w:lang w:val="ro-RO"/>
        </w:rPr>
        <w:t>Transportul va fi executat numai în conformitate cu prevederile caietului de sarcini, numai cu autovehiculele nominalizate în prezentul aviz şi posesoare a autorizaţiilor de circulaţie pe trama stradală în original şi valabile la data efectuării acestuia;</w:t>
      </w:r>
    </w:p>
    <w:p w:rsidR="00F312F9" w:rsidRPr="00740818" w:rsidRDefault="00F312F9" w:rsidP="00740818">
      <w:pPr>
        <w:pStyle w:val="ListParagraph"/>
        <w:numPr>
          <w:ilvl w:val="0"/>
          <w:numId w:val="28"/>
        </w:numPr>
        <w:rPr>
          <w:rFonts w:ascii="Arial" w:hAnsi="Arial" w:cs="Arial"/>
          <w:lang w:val="ro-RO"/>
        </w:rPr>
      </w:pPr>
      <w:r w:rsidRPr="00740818">
        <w:rPr>
          <w:rFonts w:ascii="Arial" w:hAnsi="Arial" w:cs="Arial"/>
          <w:lang w:val="ro-RO"/>
        </w:rPr>
        <w:t xml:space="preserve">Oprirea autovehiculelor pentru urcarea şi coborârea călătorilor se va realiza numai în staţiile care au fost nominalizate în cadrul avizului. </w:t>
      </w:r>
    </w:p>
    <w:p w:rsidR="00F312F9" w:rsidRPr="001F46C0" w:rsidRDefault="00F312F9" w:rsidP="00F312F9">
      <w:pPr>
        <w:jc w:val="both"/>
        <w:rPr>
          <w:rFonts w:ascii="Arial" w:hAnsi="Arial" w:cs="Arial"/>
          <w:lang w:val="ro-RO"/>
        </w:rPr>
      </w:pPr>
      <w:r w:rsidRPr="001F46C0">
        <w:rPr>
          <w:rFonts w:ascii="Arial" w:hAnsi="Arial" w:cs="Arial"/>
          <w:lang w:val="ro-RO"/>
        </w:rPr>
        <w:t>Neîndeplinirea uneia din condiţiile mai sus menţionate atrage anularea acestuia şi sancţionarea conform prevederilor legale.</w:t>
      </w:r>
    </w:p>
    <w:p w:rsidR="00F312F9" w:rsidRPr="001F46C0" w:rsidRDefault="00F312F9" w:rsidP="00F312F9">
      <w:pPr>
        <w:rPr>
          <w:rFonts w:ascii="Arial" w:hAnsi="Arial" w:cs="Arial"/>
          <w:lang w:val="ro-RO"/>
        </w:rPr>
      </w:pPr>
      <w:r w:rsidRPr="001F46C0">
        <w:rPr>
          <w:rFonts w:ascii="Arial" w:hAnsi="Arial" w:cs="Arial"/>
          <w:lang w:val="ro-RO"/>
        </w:rPr>
        <w:t>Taxele constituie venit cu destinaţie specială fiind instituită în vederea menţinerii în stare de funcţionare a reţelei stradale de pe domeniul public al oraşului Techirghiol .</w:t>
      </w:r>
    </w:p>
    <w:p w:rsidR="00F312F9" w:rsidRDefault="00F312F9" w:rsidP="00F312F9">
      <w:pPr>
        <w:jc w:val="both"/>
        <w:rPr>
          <w:rFonts w:ascii="Arial" w:hAnsi="Arial" w:cs="Arial"/>
          <w:lang w:val="ro-RO"/>
        </w:rPr>
      </w:pPr>
      <w:r w:rsidRPr="001F46C0">
        <w:rPr>
          <w:rFonts w:ascii="Arial" w:hAnsi="Arial" w:cs="Arial"/>
          <w:lang w:val="ro-RO"/>
        </w:rPr>
        <w:t>Pentru eliberarea „avizului puncte de îmbarcare/debarcare” solicitantul va înainta Serviciului de Impozite si Taxe  următoarele documente:</w:t>
      </w:r>
    </w:p>
    <w:p w:rsidR="00F312F9" w:rsidRPr="00F312F9" w:rsidRDefault="00F312F9" w:rsidP="00F312F9">
      <w:pPr>
        <w:pStyle w:val="ListParagraph"/>
        <w:numPr>
          <w:ilvl w:val="0"/>
          <w:numId w:val="27"/>
        </w:numPr>
        <w:jc w:val="both"/>
        <w:rPr>
          <w:rFonts w:ascii="Arial" w:hAnsi="Arial" w:cs="Arial"/>
          <w:lang w:val="ro-RO"/>
        </w:rPr>
      </w:pPr>
      <w:r w:rsidRPr="00F312F9">
        <w:rPr>
          <w:rFonts w:ascii="Arial" w:hAnsi="Arial" w:cs="Arial"/>
          <w:lang w:val="ro-RO"/>
        </w:rPr>
        <w:t>Copie după licenţa de transport eliberată de Autoritatea Rutieră Română;</w:t>
      </w:r>
    </w:p>
    <w:p w:rsidR="00F312F9" w:rsidRPr="001F46C0" w:rsidRDefault="00F312F9" w:rsidP="00F312F9">
      <w:pPr>
        <w:rPr>
          <w:rFonts w:ascii="Arial" w:hAnsi="Arial" w:cs="Arial"/>
          <w:lang w:val="ro-RO"/>
        </w:rPr>
      </w:pPr>
    </w:p>
    <w:p w:rsidR="00F312F9" w:rsidRPr="00F312F9" w:rsidRDefault="00F312F9" w:rsidP="00F312F9">
      <w:pPr>
        <w:pStyle w:val="ListParagraph"/>
        <w:numPr>
          <w:ilvl w:val="0"/>
          <w:numId w:val="27"/>
        </w:numPr>
        <w:jc w:val="both"/>
        <w:rPr>
          <w:rFonts w:ascii="Arial" w:hAnsi="Arial" w:cs="Arial"/>
          <w:lang w:val="ro-RO"/>
        </w:rPr>
      </w:pPr>
      <w:r w:rsidRPr="00F312F9">
        <w:rPr>
          <w:rFonts w:ascii="Arial" w:hAnsi="Arial" w:cs="Arial"/>
          <w:lang w:val="ro-RO"/>
        </w:rPr>
        <w:t>Copie conformă a licenţei de transport eliberată de Autoritatea Rutieră Română pentru fiecare autovehicul;</w:t>
      </w:r>
    </w:p>
    <w:p w:rsidR="00F312F9" w:rsidRPr="00F312F9" w:rsidRDefault="00F312F9" w:rsidP="00F312F9">
      <w:pPr>
        <w:pStyle w:val="ListParagraph"/>
        <w:numPr>
          <w:ilvl w:val="0"/>
          <w:numId w:val="27"/>
        </w:numPr>
        <w:rPr>
          <w:rFonts w:ascii="Arial" w:hAnsi="Arial" w:cs="Arial"/>
          <w:lang w:val="ro-RO"/>
        </w:rPr>
      </w:pPr>
      <w:r w:rsidRPr="00F312F9">
        <w:rPr>
          <w:rFonts w:ascii="Arial" w:hAnsi="Arial" w:cs="Arial"/>
          <w:lang w:val="ro-RO"/>
        </w:rPr>
        <w:t xml:space="preserve">Copie licenţă de traseu si caiet de sarcini; </w:t>
      </w:r>
    </w:p>
    <w:p w:rsidR="00F312F9" w:rsidRPr="00F312F9" w:rsidRDefault="00F312F9" w:rsidP="00F312F9">
      <w:pPr>
        <w:pStyle w:val="ListParagraph"/>
        <w:numPr>
          <w:ilvl w:val="0"/>
          <w:numId w:val="27"/>
        </w:numPr>
        <w:rPr>
          <w:rFonts w:ascii="Arial" w:hAnsi="Arial" w:cs="Arial"/>
          <w:lang w:val="ro-RO"/>
        </w:rPr>
      </w:pPr>
      <w:r w:rsidRPr="00F312F9">
        <w:rPr>
          <w:rFonts w:ascii="Arial" w:hAnsi="Arial" w:cs="Arial"/>
          <w:lang w:val="ro-RO"/>
        </w:rPr>
        <w:t>Cartea de identitate a autovehiculului pentru care se solicită avizul de traseu în original şi copie;</w:t>
      </w:r>
    </w:p>
    <w:p w:rsidR="00F312F9" w:rsidRPr="00F312F9" w:rsidRDefault="00F312F9" w:rsidP="00F312F9">
      <w:pPr>
        <w:pStyle w:val="ListParagraph"/>
        <w:numPr>
          <w:ilvl w:val="0"/>
          <w:numId w:val="27"/>
        </w:numPr>
        <w:rPr>
          <w:rFonts w:ascii="Arial" w:hAnsi="Arial" w:cs="Arial"/>
          <w:lang w:val="ro-RO"/>
        </w:rPr>
      </w:pPr>
      <w:r w:rsidRPr="00F312F9">
        <w:rPr>
          <w:rFonts w:ascii="Arial" w:hAnsi="Arial" w:cs="Arial"/>
          <w:lang w:val="ro-RO"/>
        </w:rPr>
        <w:t>Copie certificat înregistrare la Registrul Comerţului;</w:t>
      </w:r>
    </w:p>
    <w:p w:rsidR="00F312F9" w:rsidRPr="00F312F9" w:rsidRDefault="00F312F9" w:rsidP="00F312F9">
      <w:pPr>
        <w:pStyle w:val="ListParagraph"/>
        <w:numPr>
          <w:ilvl w:val="0"/>
          <w:numId w:val="27"/>
        </w:numPr>
        <w:rPr>
          <w:rFonts w:ascii="Arial" w:hAnsi="Arial" w:cs="Arial"/>
          <w:lang w:val="ro-RO"/>
        </w:rPr>
      </w:pPr>
      <w:r w:rsidRPr="00F312F9">
        <w:rPr>
          <w:rFonts w:ascii="Arial" w:hAnsi="Arial" w:cs="Arial"/>
          <w:lang w:val="ro-RO"/>
        </w:rPr>
        <w:t>Plan situaţie traseu si punctele de îmbarcare/debarcare solicitate ( dupa caz );</w:t>
      </w:r>
    </w:p>
    <w:p w:rsidR="00F312F9" w:rsidRPr="00F312F9" w:rsidRDefault="00F312F9" w:rsidP="00F312F9">
      <w:pPr>
        <w:pStyle w:val="ListParagraph"/>
        <w:numPr>
          <w:ilvl w:val="0"/>
          <w:numId w:val="27"/>
        </w:numPr>
        <w:rPr>
          <w:rFonts w:ascii="Arial" w:hAnsi="Arial" w:cs="Arial"/>
          <w:lang w:val="ro-RO"/>
        </w:rPr>
      </w:pPr>
      <w:r w:rsidRPr="00F312F9">
        <w:rPr>
          <w:rFonts w:ascii="Arial" w:hAnsi="Arial" w:cs="Arial"/>
          <w:lang w:val="ro-RO"/>
        </w:rPr>
        <w:t>Copie aviz puncte de îmbarcare/debarcare deţinut anterior. ( daca este cazul )</w:t>
      </w:r>
    </w:p>
    <w:p w:rsidR="00F312F9" w:rsidRPr="00F312F9" w:rsidRDefault="00F312F9" w:rsidP="00F312F9">
      <w:pPr>
        <w:pStyle w:val="ListParagraph"/>
        <w:numPr>
          <w:ilvl w:val="0"/>
          <w:numId w:val="27"/>
        </w:numPr>
        <w:rPr>
          <w:rFonts w:ascii="Arial" w:hAnsi="Arial" w:cs="Arial"/>
          <w:lang w:val="ro-RO"/>
        </w:rPr>
      </w:pPr>
      <w:r w:rsidRPr="00F312F9">
        <w:rPr>
          <w:rFonts w:ascii="Arial" w:hAnsi="Arial" w:cs="Arial"/>
          <w:lang w:val="ro-RO"/>
        </w:rPr>
        <w:t>Dovada achitării contravalorii ,,avizului puncte de îmbarcare/debarcare’’.</w:t>
      </w:r>
    </w:p>
    <w:p w:rsidR="00740818" w:rsidRDefault="00F312F9" w:rsidP="00740818">
      <w:pPr>
        <w:spacing w:after="0" w:line="240" w:lineRule="auto"/>
        <w:rPr>
          <w:rFonts w:ascii="Arial" w:hAnsi="Arial" w:cs="Arial"/>
          <w:lang w:val="ro-RO"/>
        </w:rPr>
      </w:pPr>
      <w:r w:rsidRPr="001F46C0">
        <w:rPr>
          <w:rFonts w:ascii="Arial" w:hAnsi="Arial" w:cs="Arial"/>
          <w:lang w:val="ro-RO"/>
        </w:rPr>
        <w:t>Documentele se  prezint în original, iar copiile  într-un dosar pentru încopciere.</w:t>
      </w:r>
    </w:p>
    <w:p w:rsidR="00740818" w:rsidRDefault="00740818" w:rsidP="00740818">
      <w:pPr>
        <w:spacing w:after="0" w:line="240" w:lineRule="auto"/>
        <w:rPr>
          <w:rFonts w:ascii="Arial" w:hAnsi="Arial" w:cs="Arial"/>
          <w:lang w:val="ro-RO"/>
        </w:rPr>
      </w:pPr>
    </w:p>
    <w:p w:rsidR="00F312F9" w:rsidRPr="001F46C0" w:rsidRDefault="00740818" w:rsidP="00740818">
      <w:pPr>
        <w:spacing w:after="0" w:line="240" w:lineRule="auto"/>
        <w:ind w:left="426"/>
        <w:rPr>
          <w:rFonts w:ascii="Arial" w:hAnsi="Arial" w:cs="Arial"/>
          <w:lang w:val="ro-RO"/>
        </w:rPr>
      </w:pPr>
      <w:r>
        <w:rPr>
          <w:rFonts w:ascii="Arial" w:hAnsi="Arial" w:cs="Arial"/>
          <w:lang w:val="ro-RO"/>
        </w:rPr>
        <w:t xml:space="preserve">(3) </w:t>
      </w:r>
      <w:r w:rsidR="00F312F9" w:rsidRPr="001F46C0">
        <w:rPr>
          <w:rFonts w:ascii="Arial" w:hAnsi="Arial" w:cs="Arial"/>
          <w:lang w:val="ro-RO"/>
        </w:rPr>
        <w:t>Constituie contravenţie şi se sancţionează cu amendă de la 1.000 lei la 2.000 lei. următoarele fapte:</w:t>
      </w:r>
    </w:p>
    <w:p w:rsidR="00F312F9" w:rsidRPr="001F46C0" w:rsidRDefault="00F312F9" w:rsidP="00740818">
      <w:pPr>
        <w:ind w:left="426"/>
        <w:jc w:val="both"/>
        <w:rPr>
          <w:rFonts w:ascii="Arial" w:hAnsi="Arial" w:cs="Arial"/>
          <w:lang w:val="ro-RO"/>
        </w:rPr>
      </w:pPr>
      <w:r w:rsidRPr="001F46C0">
        <w:rPr>
          <w:rFonts w:ascii="Arial" w:hAnsi="Arial" w:cs="Arial"/>
          <w:lang w:val="ro-RO"/>
        </w:rPr>
        <w:t>a) executarea serviciului public de transport judeţean de persoane prin curse regulate  pe raza administrativă a orasului Techirghiol  fără „aviz puncte de imbarcare/debarcare” valabil la data efectuării transportului;</w:t>
      </w:r>
    </w:p>
    <w:p w:rsidR="00F312F9" w:rsidRPr="001F46C0" w:rsidRDefault="00F312F9" w:rsidP="00740818">
      <w:pPr>
        <w:ind w:left="426"/>
        <w:jc w:val="both"/>
        <w:rPr>
          <w:rFonts w:ascii="Arial" w:hAnsi="Arial" w:cs="Arial"/>
          <w:lang w:val="ro-RO"/>
        </w:rPr>
      </w:pPr>
      <w:r w:rsidRPr="001F46C0">
        <w:rPr>
          <w:rFonts w:ascii="Arial" w:hAnsi="Arial" w:cs="Arial"/>
          <w:lang w:val="ro-RO"/>
        </w:rPr>
        <w:t>b) executarea serviciului  public de transport judetean de persoana prin curse  speciale pe raza administrativă a oraşului Techirghiol  fără „aviz puncte de imbarcare/debarcare”, valabil la data efectuării transportului;</w:t>
      </w:r>
    </w:p>
    <w:p w:rsidR="00F312F9" w:rsidRPr="001F46C0" w:rsidRDefault="00F312F9" w:rsidP="00740818">
      <w:pPr>
        <w:ind w:left="426"/>
        <w:jc w:val="both"/>
        <w:rPr>
          <w:rFonts w:ascii="Arial" w:hAnsi="Arial" w:cs="Arial"/>
          <w:lang w:val="ro-RO"/>
        </w:rPr>
      </w:pPr>
      <w:r w:rsidRPr="001F46C0">
        <w:rPr>
          <w:rFonts w:ascii="Arial" w:hAnsi="Arial" w:cs="Arial"/>
          <w:lang w:val="ro-RO"/>
        </w:rPr>
        <w:t xml:space="preserve">c) executarea serviciului public de transport judeţean de persoane prin curse regulate, speciale pe raza administrativă a oraşului Techirghiol  cu  autovehicule  nenominalizate în „aviz puncte de imbarcare/debarcare” deţinute şi valabile la data efectuării transportului. </w:t>
      </w:r>
    </w:p>
    <w:p w:rsidR="00F312F9" w:rsidRPr="001F46C0" w:rsidRDefault="00740818" w:rsidP="00740818">
      <w:pPr>
        <w:ind w:left="426"/>
        <w:jc w:val="both"/>
        <w:rPr>
          <w:rFonts w:ascii="Arial" w:hAnsi="Arial" w:cs="Arial"/>
          <w:lang w:val="ro-RO"/>
        </w:rPr>
      </w:pPr>
      <w:r>
        <w:rPr>
          <w:rFonts w:ascii="Arial" w:hAnsi="Arial" w:cs="Arial"/>
          <w:lang w:val="ro-RO"/>
        </w:rPr>
        <w:t xml:space="preserve">(4) </w:t>
      </w:r>
      <w:r w:rsidR="00F312F9" w:rsidRPr="001F46C0">
        <w:rPr>
          <w:rFonts w:ascii="Arial" w:hAnsi="Arial" w:cs="Arial"/>
          <w:lang w:val="ro-RO"/>
        </w:rPr>
        <w:t xml:space="preserve">Contravenţiile prevăzute la </w:t>
      </w:r>
      <w:r>
        <w:rPr>
          <w:rFonts w:ascii="Arial" w:hAnsi="Arial" w:cs="Arial"/>
          <w:lang w:val="ro-RO"/>
        </w:rPr>
        <w:t xml:space="preserve">pct. (3) </w:t>
      </w:r>
      <w:r w:rsidR="00F312F9" w:rsidRPr="001F46C0">
        <w:rPr>
          <w:rFonts w:ascii="Arial" w:hAnsi="Arial" w:cs="Arial"/>
          <w:lang w:val="ro-RO"/>
        </w:rPr>
        <w:t>din prezentul capitol se sancţionează de către inspectorii Serviciului Poliţia Locală şi împuterniciţii primarului, în conformitate cu legislaţia în vigoare.</w:t>
      </w:r>
    </w:p>
    <w:p w:rsidR="00F312F9" w:rsidRPr="00F312F9" w:rsidRDefault="00F312F9" w:rsidP="000528A0">
      <w:pPr>
        <w:jc w:val="both"/>
        <w:rPr>
          <w:rFonts w:ascii="Verdana" w:hAnsi="Verdana" w:cs="Arial"/>
          <w:b/>
          <w:lang w:val="ro-RO"/>
        </w:rPr>
      </w:pPr>
    </w:p>
    <w:p w:rsidR="000158BE" w:rsidRPr="000158BE" w:rsidRDefault="000158BE" w:rsidP="0019354B">
      <w:pPr>
        <w:spacing w:line="0" w:lineRule="atLeast"/>
        <w:ind w:left="280"/>
        <w:rPr>
          <w:rFonts w:ascii="Verdana" w:eastAsia="Verdana" w:hAnsi="Verdana"/>
          <w:lang w:val="ro-RO"/>
        </w:rPr>
      </w:pPr>
    </w:p>
    <w:sectPr w:rsidR="000158BE" w:rsidRPr="000158BE" w:rsidSect="0019354B">
      <w:pgSz w:w="12240" w:h="15840"/>
      <w:pgMar w:top="993"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D"/>
    <w:multiLevelType w:val="hybridMultilevel"/>
    <w:tmpl w:val="7055A5F4"/>
    <w:lvl w:ilvl="0" w:tplc="2EFE15F0">
      <w:start w:val="2"/>
      <w:numFmt w:val="decimal"/>
      <w:lvlText w:val="(%1)"/>
      <w:lvlJc w:val="left"/>
    </w:lvl>
    <w:lvl w:ilvl="1" w:tplc="EC88E17C">
      <w:start w:val="1"/>
      <w:numFmt w:val="bullet"/>
      <w:lvlText w:val=""/>
      <w:lvlJc w:val="left"/>
    </w:lvl>
    <w:lvl w:ilvl="2" w:tplc="02362C84">
      <w:start w:val="1"/>
      <w:numFmt w:val="bullet"/>
      <w:lvlText w:val=""/>
      <w:lvlJc w:val="left"/>
    </w:lvl>
    <w:lvl w:ilvl="3" w:tplc="3A14595E">
      <w:start w:val="1"/>
      <w:numFmt w:val="bullet"/>
      <w:lvlText w:val=""/>
      <w:lvlJc w:val="left"/>
    </w:lvl>
    <w:lvl w:ilvl="4" w:tplc="E22AE9BE">
      <w:start w:val="1"/>
      <w:numFmt w:val="bullet"/>
      <w:lvlText w:val=""/>
      <w:lvlJc w:val="left"/>
    </w:lvl>
    <w:lvl w:ilvl="5" w:tplc="C69499FC">
      <w:start w:val="1"/>
      <w:numFmt w:val="bullet"/>
      <w:lvlText w:val=""/>
      <w:lvlJc w:val="left"/>
    </w:lvl>
    <w:lvl w:ilvl="6" w:tplc="C13C8F32">
      <w:start w:val="1"/>
      <w:numFmt w:val="bullet"/>
      <w:lvlText w:val=""/>
      <w:lvlJc w:val="left"/>
    </w:lvl>
    <w:lvl w:ilvl="7" w:tplc="F5428FD0">
      <w:start w:val="1"/>
      <w:numFmt w:val="bullet"/>
      <w:lvlText w:val=""/>
      <w:lvlJc w:val="left"/>
    </w:lvl>
    <w:lvl w:ilvl="8" w:tplc="8E3E6304">
      <w:start w:val="1"/>
      <w:numFmt w:val="bullet"/>
      <w:lvlText w:val=""/>
      <w:lvlJc w:val="left"/>
    </w:lvl>
  </w:abstractNum>
  <w:abstractNum w:abstractNumId="1">
    <w:nsid w:val="0000001E"/>
    <w:multiLevelType w:val="hybridMultilevel"/>
    <w:tmpl w:val="5FB8370A"/>
    <w:lvl w:ilvl="0" w:tplc="D7C647D2">
      <w:start w:val="1"/>
      <w:numFmt w:val="lowerLetter"/>
      <w:lvlText w:val="%1)"/>
      <w:lvlJc w:val="left"/>
    </w:lvl>
    <w:lvl w:ilvl="1" w:tplc="A2504F80">
      <w:start w:val="1"/>
      <w:numFmt w:val="bullet"/>
      <w:lvlText w:val=""/>
      <w:lvlJc w:val="left"/>
    </w:lvl>
    <w:lvl w:ilvl="2" w:tplc="32FECC14">
      <w:start w:val="1"/>
      <w:numFmt w:val="bullet"/>
      <w:lvlText w:val=""/>
      <w:lvlJc w:val="left"/>
    </w:lvl>
    <w:lvl w:ilvl="3" w:tplc="9B083292">
      <w:start w:val="1"/>
      <w:numFmt w:val="bullet"/>
      <w:lvlText w:val=""/>
      <w:lvlJc w:val="left"/>
    </w:lvl>
    <w:lvl w:ilvl="4" w:tplc="89B42980">
      <w:start w:val="1"/>
      <w:numFmt w:val="bullet"/>
      <w:lvlText w:val=""/>
      <w:lvlJc w:val="left"/>
    </w:lvl>
    <w:lvl w:ilvl="5" w:tplc="799E011E">
      <w:start w:val="1"/>
      <w:numFmt w:val="bullet"/>
      <w:lvlText w:val=""/>
      <w:lvlJc w:val="left"/>
    </w:lvl>
    <w:lvl w:ilvl="6" w:tplc="4A26F22E">
      <w:start w:val="1"/>
      <w:numFmt w:val="bullet"/>
      <w:lvlText w:val=""/>
      <w:lvlJc w:val="left"/>
    </w:lvl>
    <w:lvl w:ilvl="7" w:tplc="896A0758">
      <w:start w:val="1"/>
      <w:numFmt w:val="bullet"/>
      <w:lvlText w:val=""/>
      <w:lvlJc w:val="left"/>
    </w:lvl>
    <w:lvl w:ilvl="8" w:tplc="FDFC59F6">
      <w:start w:val="1"/>
      <w:numFmt w:val="bullet"/>
      <w:lvlText w:val=""/>
      <w:lvlJc w:val="left"/>
    </w:lvl>
  </w:abstractNum>
  <w:abstractNum w:abstractNumId="2">
    <w:nsid w:val="0000001F"/>
    <w:multiLevelType w:val="hybridMultilevel"/>
    <w:tmpl w:val="50801EE0"/>
    <w:lvl w:ilvl="0" w:tplc="AF0E539C">
      <w:start w:val="17"/>
      <w:numFmt w:val="decimal"/>
      <w:lvlText w:val="(%1)"/>
      <w:lvlJc w:val="left"/>
    </w:lvl>
    <w:lvl w:ilvl="1" w:tplc="070A8ABC">
      <w:start w:val="1"/>
      <w:numFmt w:val="bullet"/>
      <w:lvlText w:val=""/>
      <w:lvlJc w:val="left"/>
    </w:lvl>
    <w:lvl w:ilvl="2" w:tplc="DF9C1AE8">
      <w:start w:val="1"/>
      <w:numFmt w:val="bullet"/>
      <w:lvlText w:val=""/>
      <w:lvlJc w:val="left"/>
    </w:lvl>
    <w:lvl w:ilvl="3" w:tplc="BFD0254E">
      <w:start w:val="1"/>
      <w:numFmt w:val="bullet"/>
      <w:lvlText w:val=""/>
      <w:lvlJc w:val="left"/>
    </w:lvl>
    <w:lvl w:ilvl="4" w:tplc="8078EB70">
      <w:start w:val="1"/>
      <w:numFmt w:val="bullet"/>
      <w:lvlText w:val=""/>
      <w:lvlJc w:val="left"/>
    </w:lvl>
    <w:lvl w:ilvl="5" w:tplc="B4F81FE4">
      <w:start w:val="1"/>
      <w:numFmt w:val="bullet"/>
      <w:lvlText w:val=""/>
      <w:lvlJc w:val="left"/>
    </w:lvl>
    <w:lvl w:ilvl="6" w:tplc="D73824D6">
      <w:start w:val="1"/>
      <w:numFmt w:val="bullet"/>
      <w:lvlText w:val=""/>
      <w:lvlJc w:val="left"/>
    </w:lvl>
    <w:lvl w:ilvl="7" w:tplc="87C890B6">
      <w:start w:val="1"/>
      <w:numFmt w:val="bullet"/>
      <w:lvlText w:val=""/>
      <w:lvlJc w:val="left"/>
    </w:lvl>
    <w:lvl w:ilvl="8" w:tplc="11F66DD0">
      <w:start w:val="1"/>
      <w:numFmt w:val="bullet"/>
      <w:lvlText w:val=""/>
      <w:lvlJc w:val="left"/>
    </w:lvl>
  </w:abstractNum>
  <w:abstractNum w:abstractNumId="3">
    <w:nsid w:val="00000020"/>
    <w:multiLevelType w:val="hybridMultilevel"/>
    <w:tmpl w:val="0488AC1A"/>
    <w:lvl w:ilvl="0" w:tplc="D534D0DA">
      <w:start w:val="1"/>
      <w:numFmt w:val="bullet"/>
      <w:lvlText w:val="-"/>
      <w:lvlJc w:val="left"/>
    </w:lvl>
    <w:lvl w:ilvl="1" w:tplc="D4B263AC">
      <w:start w:val="1"/>
      <w:numFmt w:val="bullet"/>
      <w:lvlText w:val=""/>
      <w:lvlJc w:val="left"/>
    </w:lvl>
    <w:lvl w:ilvl="2" w:tplc="50C2B300">
      <w:start w:val="1"/>
      <w:numFmt w:val="bullet"/>
      <w:lvlText w:val=""/>
      <w:lvlJc w:val="left"/>
    </w:lvl>
    <w:lvl w:ilvl="3" w:tplc="A552CEC0">
      <w:start w:val="1"/>
      <w:numFmt w:val="bullet"/>
      <w:lvlText w:val=""/>
      <w:lvlJc w:val="left"/>
    </w:lvl>
    <w:lvl w:ilvl="4" w:tplc="42ECA7A6">
      <w:start w:val="1"/>
      <w:numFmt w:val="bullet"/>
      <w:lvlText w:val=""/>
      <w:lvlJc w:val="left"/>
    </w:lvl>
    <w:lvl w:ilvl="5" w:tplc="1D9C6A94">
      <w:start w:val="1"/>
      <w:numFmt w:val="bullet"/>
      <w:lvlText w:val=""/>
      <w:lvlJc w:val="left"/>
    </w:lvl>
    <w:lvl w:ilvl="6" w:tplc="314ED104">
      <w:start w:val="1"/>
      <w:numFmt w:val="bullet"/>
      <w:lvlText w:val=""/>
      <w:lvlJc w:val="left"/>
    </w:lvl>
    <w:lvl w:ilvl="7" w:tplc="41C8FB82">
      <w:start w:val="1"/>
      <w:numFmt w:val="bullet"/>
      <w:lvlText w:val=""/>
      <w:lvlJc w:val="left"/>
    </w:lvl>
    <w:lvl w:ilvl="8" w:tplc="715A2E6C">
      <w:start w:val="1"/>
      <w:numFmt w:val="bullet"/>
      <w:lvlText w:val=""/>
      <w:lvlJc w:val="left"/>
    </w:lvl>
  </w:abstractNum>
  <w:abstractNum w:abstractNumId="4">
    <w:nsid w:val="0000002D"/>
    <w:multiLevelType w:val="hybridMultilevel"/>
    <w:tmpl w:val="6A3DD3E8"/>
    <w:lvl w:ilvl="0" w:tplc="3E8AB4A8">
      <w:start w:val="1"/>
      <w:numFmt w:val="decimal"/>
      <w:lvlText w:val="(%1)"/>
      <w:lvlJc w:val="left"/>
    </w:lvl>
    <w:lvl w:ilvl="1" w:tplc="2562A166">
      <w:start w:val="1"/>
      <w:numFmt w:val="bullet"/>
      <w:lvlText w:val=""/>
      <w:lvlJc w:val="left"/>
    </w:lvl>
    <w:lvl w:ilvl="2" w:tplc="592AF560">
      <w:start w:val="1"/>
      <w:numFmt w:val="bullet"/>
      <w:lvlText w:val=""/>
      <w:lvlJc w:val="left"/>
    </w:lvl>
    <w:lvl w:ilvl="3" w:tplc="F5542C16">
      <w:start w:val="1"/>
      <w:numFmt w:val="bullet"/>
      <w:lvlText w:val=""/>
      <w:lvlJc w:val="left"/>
    </w:lvl>
    <w:lvl w:ilvl="4" w:tplc="9EAEE0C4">
      <w:start w:val="1"/>
      <w:numFmt w:val="bullet"/>
      <w:lvlText w:val=""/>
      <w:lvlJc w:val="left"/>
    </w:lvl>
    <w:lvl w:ilvl="5" w:tplc="5EB26DC4">
      <w:start w:val="1"/>
      <w:numFmt w:val="bullet"/>
      <w:lvlText w:val=""/>
      <w:lvlJc w:val="left"/>
    </w:lvl>
    <w:lvl w:ilvl="6" w:tplc="9ACCF41C">
      <w:start w:val="1"/>
      <w:numFmt w:val="bullet"/>
      <w:lvlText w:val=""/>
      <w:lvlJc w:val="left"/>
    </w:lvl>
    <w:lvl w:ilvl="7" w:tplc="6F1C0AEA">
      <w:start w:val="1"/>
      <w:numFmt w:val="bullet"/>
      <w:lvlText w:val=""/>
      <w:lvlJc w:val="left"/>
    </w:lvl>
    <w:lvl w:ilvl="8" w:tplc="2CA0696C">
      <w:start w:val="1"/>
      <w:numFmt w:val="bullet"/>
      <w:lvlText w:val=""/>
      <w:lvlJc w:val="left"/>
    </w:lvl>
  </w:abstractNum>
  <w:abstractNum w:abstractNumId="5">
    <w:nsid w:val="0000002E"/>
    <w:multiLevelType w:val="hybridMultilevel"/>
    <w:tmpl w:val="71C91298"/>
    <w:lvl w:ilvl="0" w:tplc="86DAD9EA">
      <w:start w:val="1"/>
      <w:numFmt w:val="bullet"/>
      <w:lvlText w:val="-"/>
      <w:lvlJc w:val="left"/>
    </w:lvl>
    <w:lvl w:ilvl="1" w:tplc="6074D5C2">
      <w:start w:val="1"/>
      <w:numFmt w:val="bullet"/>
      <w:lvlText w:val=""/>
      <w:lvlJc w:val="left"/>
    </w:lvl>
    <w:lvl w:ilvl="2" w:tplc="30024CF4">
      <w:start w:val="1"/>
      <w:numFmt w:val="bullet"/>
      <w:lvlText w:val=""/>
      <w:lvlJc w:val="left"/>
    </w:lvl>
    <w:lvl w:ilvl="3" w:tplc="9CF84382">
      <w:start w:val="1"/>
      <w:numFmt w:val="bullet"/>
      <w:lvlText w:val=""/>
      <w:lvlJc w:val="left"/>
    </w:lvl>
    <w:lvl w:ilvl="4" w:tplc="3A3A2E60">
      <w:start w:val="1"/>
      <w:numFmt w:val="bullet"/>
      <w:lvlText w:val=""/>
      <w:lvlJc w:val="left"/>
    </w:lvl>
    <w:lvl w:ilvl="5" w:tplc="6A827D62">
      <w:start w:val="1"/>
      <w:numFmt w:val="bullet"/>
      <w:lvlText w:val=""/>
      <w:lvlJc w:val="left"/>
    </w:lvl>
    <w:lvl w:ilvl="6" w:tplc="A806A264">
      <w:start w:val="1"/>
      <w:numFmt w:val="bullet"/>
      <w:lvlText w:val=""/>
      <w:lvlJc w:val="left"/>
    </w:lvl>
    <w:lvl w:ilvl="7" w:tplc="4D5E7602">
      <w:start w:val="1"/>
      <w:numFmt w:val="bullet"/>
      <w:lvlText w:val=""/>
      <w:lvlJc w:val="left"/>
    </w:lvl>
    <w:lvl w:ilvl="8" w:tplc="BA6C3D30">
      <w:start w:val="1"/>
      <w:numFmt w:val="bullet"/>
      <w:lvlText w:val=""/>
      <w:lvlJc w:val="left"/>
    </w:lvl>
  </w:abstractNum>
  <w:abstractNum w:abstractNumId="6">
    <w:nsid w:val="0000002F"/>
    <w:multiLevelType w:val="hybridMultilevel"/>
    <w:tmpl w:val="09DAF632"/>
    <w:lvl w:ilvl="0" w:tplc="010A22D4">
      <w:start w:val="4"/>
      <w:numFmt w:val="decimal"/>
      <w:lvlText w:val="(%1)"/>
      <w:lvlJc w:val="left"/>
    </w:lvl>
    <w:lvl w:ilvl="1" w:tplc="6A1C0DF8">
      <w:start w:val="1"/>
      <w:numFmt w:val="bullet"/>
      <w:lvlText w:val=""/>
      <w:lvlJc w:val="left"/>
    </w:lvl>
    <w:lvl w:ilvl="2" w:tplc="214813F4">
      <w:start w:val="1"/>
      <w:numFmt w:val="bullet"/>
      <w:lvlText w:val=""/>
      <w:lvlJc w:val="left"/>
    </w:lvl>
    <w:lvl w:ilvl="3" w:tplc="D4D6913A">
      <w:start w:val="1"/>
      <w:numFmt w:val="bullet"/>
      <w:lvlText w:val=""/>
      <w:lvlJc w:val="left"/>
    </w:lvl>
    <w:lvl w:ilvl="4" w:tplc="F2D44D2C">
      <w:start w:val="1"/>
      <w:numFmt w:val="bullet"/>
      <w:lvlText w:val=""/>
      <w:lvlJc w:val="left"/>
    </w:lvl>
    <w:lvl w:ilvl="5" w:tplc="12DE21A8">
      <w:start w:val="1"/>
      <w:numFmt w:val="bullet"/>
      <w:lvlText w:val=""/>
      <w:lvlJc w:val="left"/>
    </w:lvl>
    <w:lvl w:ilvl="6" w:tplc="77C2D21A">
      <w:start w:val="1"/>
      <w:numFmt w:val="bullet"/>
      <w:lvlText w:val=""/>
      <w:lvlJc w:val="left"/>
    </w:lvl>
    <w:lvl w:ilvl="7" w:tplc="E6EC9C76">
      <w:start w:val="1"/>
      <w:numFmt w:val="bullet"/>
      <w:lvlText w:val=""/>
      <w:lvlJc w:val="left"/>
    </w:lvl>
    <w:lvl w:ilvl="8" w:tplc="FA345176">
      <w:start w:val="1"/>
      <w:numFmt w:val="bullet"/>
      <w:lvlText w:val=""/>
      <w:lvlJc w:val="left"/>
    </w:lvl>
  </w:abstractNum>
  <w:abstractNum w:abstractNumId="7">
    <w:nsid w:val="00000030"/>
    <w:multiLevelType w:val="hybridMultilevel"/>
    <w:tmpl w:val="53299938"/>
    <w:lvl w:ilvl="0" w:tplc="DE3E699E">
      <w:start w:val="1"/>
      <w:numFmt w:val="lowerLetter"/>
      <w:lvlText w:val="%1)"/>
      <w:lvlJc w:val="left"/>
    </w:lvl>
    <w:lvl w:ilvl="1" w:tplc="68281D54">
      <w:start w:val="1"/>
      <w:numFmt w:val="bullet"/>
      <w:lvlText w:val=""/>
      <w:lvlJc w:val="left"/>
    </w:lvl>
    <w:lvl w:ilvl="2" w:tplc="6BEA6EAA">
      <w:start w:val="1"/>
      <w:numFmt w:val="bullet"/>
      <w:lvlText w:val=""/>
      <w:lvlJc w:val="left"/>
    </w:lvl>
    <w:lvl w:ilvl="3" w:tplc="04FEBC9E">
      <w:start w:val="1"/>
      <w:numFmt w:val="bullet"/>
      <w:lvlText w:val=""/>
      <w:lvlJc w:val="left"/>
    </w:lvl>
    <w:lvl w:ilvl="4" w:tplc="8538343C">
      <w:start w:val="1"/>
      <w:numFmt w:val="bullet"/>
      <w:lvlText w:val=""/>
      <w:lvlJc w:val="left"/>
    </w:lvl>
    <w:lvl w:ilvl="5" w:tplc="738C1AB2">
      <w:start w:val="1"/>
      <w:numFmt w:val="bullet"/>
      <w:lvlText w:val=""/>
      <w:lvlJc w:val="left"/>
    </w:lvl>
    <w:lvl w:ilvl="6" w:tplc="928C96DA">
      <w:start w:val="1"/>
      <w:numFmt w:val="bullet"/>
      <w:lvlText w:val=""/>
      <w:lvlJc w:val="left"/>
    </w:lvl>
    <w:lvl w:ilvl="7" w:tplc="98D0CC74">
      <w:start w:val="1"/>
      <w:numFmt w:val="bullet"/>
      <w:lvlText w:val=""/>
      <w:lvlJc w:val="left"/>
    </w:lvl>
    <w:lvl w:ilvl="8" w:tplc="F2F8D0EA">
      <w:start w:val="1"/>
      <w:numFmt w:val="bullet"/>
      <w:lvlText w:val=""/>
      <w:lvlJc w:val="left"/>
    </w:lvl>
  </w:abstractNum>
  <w:abstractNum w:abstractNumId="8">
    <w:nsid w:val="00000031"/>
    <w:multiLevelType w:val="hybridMultilevel"/>
    <w:tmpl w:val="1FBFE8E0"/>
    <w:lvl w:ilvl="0" w:tplc="5ACE2E66">
      <w:start w:val="6"/>
      <w:numFmt w:val="decimal"/>
      <w:lvlText w:val="(%1)"/>
      <w:lvlJc w:val="left"/>
    </w:lvl>
    <w:lvl w:ilvl="1" w:tplc="7E621D98">
      <w:start w:val="1"/>
      <w:numFmt w:val="bullet"/>
      <w:lvlText w:val=""/>
      <w:lvlJc w:val="left"/>
    </w:lvl>
    <w:lvl w:ilvl="2" w:tplc="9D1497D2">
      <w:start w:val="1"/>
      <w:numFmt w:val="bullet"/>
      <w:lvlText w:val=""/>
      <w:lvlJc w:val="left"/>
    </w:lvl>
    <w:lvl w:ilvl="3" w:tplc="FE76ADFC">
      <w:start w:val="1"/>
      <w:numFmt w:val="bullet"/>
      <w:lvlText w:val=""/>
      <w:lvlJc w:val="left"/>
    </w:lvl>
    <w:lvl w:ilvl="4" w:tplc="2902A95C">
      <w:start w:val="1"/>
      <w:numFmt w:val="bullet"/>
      <w:lvlText w:val=""/>
      <w:lvlJc w:val="left"/>
    </w:lvl>
    <w:lvl w:ilvl="5" w:tplc="B032E84A">
      <w:start w:val="1"/>
      <w:numFmt w:val="bullet"/>
      <w:lvlText w:val=""/>
      <w:lvlJc w:val="left"/>
    </w:lvl>
    <w:lvl w:ilvl="6" w:tplc="224AD28C">
      <w:start w:val="1"/>
      <w:numFmt w:val="bullet"/>
      <w:lvlText w:val=""/>
      <w:lvlJc w:val="left"/>
    </w:lvl>
    <w:lvl w:ilvl="7" w:tplc="CBF403A0">
      <w:start w:val="1"/>
      <w:numFmt w:val="bullet"/>
      <w:lvlText w:val=""/>
      <w:lvlJc w:val="left"/>
    </w:lvl>
    <w:lvl w:ilvl="8" w:tplc="94E8F076">
      <w:start w:val="1"/>
      <w:numFmt w:val="bullet"/>
      <w:lvlText w:val=""/>
      <w:lvlJc w:val="left"/>
    </w:lvl>
  </w:abstractNum>
  <w:abstractNum w:abstractNumId="9">
    <w:nsid w:val="00000032"/>
    <w:multiLevelType w:val="hybridMultilevel"/>
    <w:tmpl w:val="5092CA78"/>
    <w:lvl w:ilvl="0" w:tplc="BB6A6CAA">
      <w:start w:val="1"/>
      <w:numFmt w:val="bullet"/>
      <w:lvlText w:val="-"/>
      <w:lvlJc w:val="left"/>
    </w:lvl>
    <w:lvl w:ilvl="1" w:tplc="299806BC">
      <w:start w:val="1"/>
      <w:numFmt w:val="bullet"/>
      <w:lvlText w:val=""/>
      <w:lvlJc w:val="left"/>
    </w:lvl>
    <w:lvl w:ilvl="2" w:tplc="BEB4A542">
      <w:start w:val="1"/>
      <w:numFmt w:val="bullet"/>
      <w:lvlText w:val=""/>
      <w:lvlJc w:val="left"/>
    </w:lvl>
    <w:lvl w:ilvl="3" w:tplc="7E180306">
      <w:start w:val="1"/>
      <w:numFmt w:val="bullet"/>
      <w:lvlText w:val=""/>
      <w:lvlJc w:val="left"/>
    </w:lvl>
    <w:lvl w:ilvl="4" w:tplc="3F3A0032">
      <w:start w:val="1"/>
      <w:numFmt w:val="bullet"/>
      <w:lvlText w:val=""/>
      <w:lvlJc w:val="left"/>
    </w:lvl>
    <w:lvl w:ilvl="5" w:tplc="C5944266">
      <w:start w:val="1"/>
      <w:numFmt w:val="bullet"/>
      <w:lvlText w:val=""/>
      <w:lvlJc w:val="left"/>
    </w:lvl>
    <w:lvl w:ilvl="6" w:tplc="C5EA22DE">
      <w:start w:val="1"/>
      <w:numFmt w:val="bullet"/>
      <w:lvlText w:val=""/>
      <w:lvlJc w:val="left"/>
    </w:lvl>
    <w:lvl w:ilvl="7" w:tplc="19F428FC">
      <w:start w:val="1"/>
      <w:numFmt w:val="bullet"/>
      <w:lvlText w:val=""/>
      <w:lvlJc w:val="left"/>
    </w:lvl>
    <w:lvl w:ilvl="8" w:tplc="B2422BEC">
      <w:start w:val="1"/>
      <w:numFmt w:val="bullet"/>
      <w:lvlText w:val=""/>
      <w:lvlJc w:val="left"/>
    </w:lvl>
  </w:abstractNum>
  <w:abstractNum w:abstractNumId="10">
    <w:nsid w:val="00000033"/>
    <w:multiLevelType w:val="hybridMultilevel"/>
    <w:tmpl w:val="1D545C4C"/>
    <w:lvl w:ilvl="0" w:tplc="189A284C">
      <w:start w:val="11"/>
      <w:numFmt w:val="decimal"/>
      <w:lvlText w:val="(%1)"/>
      <w:lvlJc w:val="left"/>
    </w:lvl>
    <w:lvl w:ilvl="1" w:tplc="2DE895C4">
      <w:start w:val="1"/>
      <w:numFmt w:val="bullet"/>
      <w:lvlText w:val=""/>
      <w:lvlJc w:val="left"/>
    </w:lvl>
    <w:lvl w:ilvl="2" w:tplc="26C01A7C">
      <w:start w:val="1"/>
      <w:numFmt w:val="bullet"/>
      <w:lvlText w:val=""/>
      <w:lvlJc w:val="left"/>
    </w:lvl>
    <w:lvl w:ilvl="3" w:tplc="83FCB8AA">
      <w:start w:val="1"/>
      <w:numFmt w:val="bullet"/>
      <w:lvlText w:val=""/>
      <w:lvlJc w:val="left"/>
    </w:lvl>
    <w:lvl w:ilvl="4" w:tplc="E6D6303C">
      <w:start w:val="1"/>
      <w:numFmt w:val="bullet"/>
      <w:lvlText w:val=""/>
      <w:lvlJc w:val="left"/>
    </w:lvl>
    <w:lvl w:ilvl="5" w:tplc="CC8214F6">
      <w:start w:val="1"/>
      <w:numFmt w:val="bullet"/>
      <w:lvlText w:val=""/>
      <w:lvlJc w:val="left"/>
    </w:lvl>
    <w:lvl w:ilvl="6" w:tplc="9322EE92">
      <w:start w:val="1"/>
      <w:numFmt w:val="bullet"/>
      <w:lvlText w:val=""/>
      <w:lvlJc w:val="left"/>
    </w:lvl>
    <w:lvl w:ilvl="7" w:tplc="E57C824C">
      <w:start w:val="1"/>
      <w:numFmt w:val="bullet"/>
      <w:lvlText w:val=""/>
      <w:lvlJc w:val="left"/>
    </w:lvl>
    <w:lvl w:ilvl="8" w:tplc="23861520">
      <w:start w:val="1"/>
      <w:numFmt w:val="bullet"/>
      <w:lvlText w:val=""/>
      <w:lvlJc w:val="left"/>
    </w:lvl>
  </w:abstractNum>
  <w:abstractNum w:abstractNumId="11">
    <w:nsid w:val="0000003D"/>
    <w:multiLevelType w:val="hybridMultilevel"/>
    <w:tmpl w:val="7C58FD04"/>
    <w:lvl w:ilvl="0" w:tplc="DF9E604E">
      <w:start w:val="1"/>
      <w:numFmt w:val="decimal"/>
      <w:lvlText w:val="(%1)"/>
      <w:lvlJc w:val="left"/>
    </w:lvl>
    <w:lvl w:ilvl="1" w:tplc="088416AA">
      <w:start w:val="1"/>
      <w:numFmt w:val="bullet"/>
      <w:lvlText w:val=""/>
      <w:lvlJc w:val="left"/>
    </w:lvl>
    <w:lvl w:ilvl="2" w:tplc="FE7A26BA">
      <w:start w:val="1"/>
      <w:numFmt w:val="bullet"/>
      <w:lvlText w:val=""/>
      <w:lvlJc w:val="left"/>
    </w:lvl>
    <w:lvl w:ilvl="3" w:tplc="12245E36">
      <w:start w:val="1"/>
      <w:numFmt w:val="bullet"/>
      <w:lvlText w:val=""/>
      <w:lvlJc w:val="left"/>
    </w:lvl>
    <w:lvl w:ilvl="4" w:tplc="A27E3870">
      <w:start w:val="1"/>
      <w:numFmt w:val="bullet"/>
      <w:lvlText w:val=""/>
      <w:lvlJc w:val="left"/>
    </w:lvl>
    <w:lvl w:ilvl="5" w:tplc="8FAC3DB8">
      <w:start w:val="1"/>
      <w:numFmt w:val="bullet"/>
      <w:lvlText w:val=""/>
      <w:lvlJc w:val="left"/>
    </w:lvl>
    <w:lvl w:ilvl="6" w:tplc="35B4BFD8">
      <w:start w:val="1"/>
      <w:numFmt w:val="bullet"/>
      <w:lvlText w:val=""/>
      <w:lvlJc w:val="left"/>
    </w:lvl>
    <w:lvl w:ilvl="7" w:tplc="45DA08BC">
      <w:start w:val="1"/>
      <w:numFmt w:val="bullet"/>
      <w:lvlText w:val=""/>
      <w:lvlJc w:val="left"/>
    </w:lvl>
    <w:lvl w:ilvl="8" w:tplc="54C2EECE">
      <w:start w:val="1"/>
      <w:numFmt w:val="bullet"/>
      <w:lvlText w:val=""/>
      <w:lvlJc w:val="left"/>
    </w:lvl>
  </w:abstractNum>
  <w:abstractNum w:abstractNumId="12">
    <w:nsid w:val="0000003E"/>
    <w:multiLevelType w:val="hybridMultilevel"/>
    <w:tmpl w:val="23D86AAC"/>
    <w:lvl w:ilvl="0" w:tplc="60EE0D04">
      <w:start w:val="1"/>
      <w:numFmt w:val="bullet"/>
      <w:lvlText w:val="-"/>
      <w:lvlJc w:val="left"/>
    </w:lvl>
    <w:lvl w:ilvl="1" w:tplc="AB764620">
      <w:start w:val="1"/>
      <w:numFmt w:val="bullet"/>
      <w:lvlText w:val=""/>
      <w:lvlJc w:val="left"/>
    </w:lvl>
    <w:lvl w:ilvl="2" w:tplc="C638ED3A">
      <w:start w:val="1"/>
      <w:numFmt w:val="bullet"/>
      <w:lvlText w:val=""/>
      <w:lvlJc w:val="left"/>
    </w:lvl>
    <w:lvl w:ilvl="3" w:tplc="67DA9E10">
      <w:start w:val="1"/>
      <w:numFmt w:val="bullet"/>
      <w:lvlText w:val=""/>
      <w:lvlJc w:val="left"/>
    </w:lvl>
    <w:lvl w:ilvl="4" w:tplc="68B4339A">
      <w:start w:val="1"/>
      <w:numFmt w:val="bullet"/>
      <w:lvlText w:val=""/>
      <w:lvlJc w:val="left"/>
    </w:lvl>
    <w:lvl w:ilvl="5" w:tplc="07EC243E">
      <w:start w:val="1"/>
      <w:numFmt w:val="bullet"/>
      <w:lvlText w:val=""/>
      <w:lvlJc w:val="left"/>
    </w:lvl>
    <w:lvl w:ilvl="6" w:tplc="A5E4A536">
      <w:start w:val="1"/>
      <w:numFmt w:val="bullet"/>
      <w:lvlText w:val=""/>
      <w:lvlJc w:val="left"/>
    </w:lvl>
    <w:lvl w:ilvl="7" w:tplc="98104670">
      <w:start w:val="1"/>
      <w:numFmt w:val="bullet"/>
      <w:lvlText w:val=""/>
      <w:lvlJc w:val="left"/>
    </w:lvl>
    <w:lvl w:ilvl="8" w:tplc="C73E157A">
      <w:start w:val="1"/>
      <w:numFmt w:val="bullet"/>
      <w:lvlText w:val=""/>
      <w:lvlJc w:val="left"/>
    </w:lvl>
  </w:abstractNum>
  <w:abstractNum w:abstractNumId="13">
    <w:nsid w:val="0000003F"/>
    <w:multiLevelType w:val="hybridMultilevel"/>
    <w:tmpl w:val="7816820E"/>
    <w:lvl w:ilvl="0" w:tplc="8B2C8976">
      <w:start w:val="5"/>
      <w:numFmt w:val="decimal"/>
      <w:lvlText w:val="(%1)"/>
      <w:lvlJc w:val="left"/>
    </w:lvl>
    <w:lvl w:ilvl="1" w:tplc="0C20A3C2">
      <w:start w:val="1"/>
      <w:numFmt w:val="bullet"/>
      <w:lvlText w:val=""/>
      <w:lvlJc w:val="left"/>
    </w:lvl>
    <w:lvl w:ilvl="2" w:tplc="E006E578">
      <w:start w:val="1"/>
      <w:numFmt w:val="bullet"/>
      <w:lvlText w:val=""/>
      <w:lvlJc w:val="left"/>
    </w:lvl>
    <w:lvl w:ilvl="3" w:tplc="BF78F2AE">
      <w:start w:val="1"/>
      <w:numFmt w:val="bullet"/>
      <w:lvlText w:val=""/>
      <w:lvlJc w:val="left"/>
    </w:lvl>
    <w:lvl w:ilvl="4" w:tplc="97621802">
      <w:start w:val="1"/>
      <w:numFmt w:val="bullet"/>
      <w:lvlText w:val=""/>
      <w:lvlJc w:val="left"/>
    </w:lvl>
    <w:lvl w:ilvl="5" w:tplc="6138111A">
      <w:start w:val="1"/>
      <w:numFmt w:val="bullet"/>
      <w:lvlText w:val=""/>
      <w:lvlJc w:val="left"/>
    </w:lvl>
    <w:lvl w:ilvl="6" w:tplc="673844EC">
      <w:start w:val="1"/>
      <w:numFmt w:val="bullet"/>
      <w:lvlText w:val=""/>
      <w:lvlJc w:val="left"/>
    </w:lvl>
    <w:lvl w:ilvl="7" w:tplc="5F06E2BA">
      <w:start w:val="1"/>
      <w:numFmt w:val="bullet"/>
      <w:lvlText w:val=""/>
      <w:lvlJc w:val="left"/>
    </w:lvl>
    <w:lvl w:ilvl="8" w:tplc="A02C2C92">
      <w:start w:val="1"/>
      <w:numFmt w:val="bullet"/>
      <w:lvlText w:val=""/>
      <w:lvlJc w:val="left"/>
    </w:lvl>
  </w:abstractNum>
  <w:abstractNum w:abstractNumId="14">
    <w:nsid w:val="00000040"/>
    <w:multiLevelType w:val="hybridMultilevel"/>
    <w:tmpl w:val="5C10FE20"/>
    <w:lvl w:ilvl="0" w:tplc="6B76F19E">
      <w:start w:val="1"/>
      <w:numFmt w:val="bullet"/>
      <w:lvlText w:val="-"/>
      <w:lvlJc w:val="left"/>
    </w:lvl>
    <w:lvl w:ilvl="1" w:tplc="00D2F18E">
      <w:start w:val="1"/>
      <w:numFmt w:val="bullet"/>
      <w:lvlText w:val=""/>
      <w:lvlJc w:val="left"/>
    </w:lvl>
    <w:lvl w:ilvl="2" w:tplc="9DAC4C84">
      <w:start w:val="1"/>
      <w:numFmt w:val="bullet"/>
      <w:lvlText w:val=""/>
      <w:lvlJc w:val="left"/>
    </w:lvl>
    <w:lvl w:ilvl="3" w:tplc="D9263A1A">
      <w:start w:val="1"/>
      <w:numFmt w:val="bullet"/>
      <w:lvlText w:val=""/>
      <w:lvlJc w:val="left"/>
    </w:lvl>
    <w:lvl w:ilvl="4" w:tplc="7CD0CDF0">
      <w:start w:val="1"/>
      <w:numFmt w:val="bullet"/>
      <w:lvlText w:val=""/>
      <w:lvlJc w:val="left"/>
    </w:lvl>
    <w:lvl w:ilvl="5" w:tplc="19423F4A">
      <w:start w:val="1"/>
      <w:numFmt w:val="bullet"/>
      <w:lvlText w:val=""/>
      <w:lvlJc w:val="left"/>
    </w:lvl>
    <w:lvl w:ilvl="6" w:tplc="433E2D1C">
      <w:start w:val="1"/>
      <w:numFmt w:val="bullet"/>
      <w:lvlText w:val=""/>
      <w:lvlJc w:val="left"/>
    </w:lvl>
    <w:lvl w:ilvl="7" w:tplc="F02A3EB0">
      <w:start w:val="1"/>
      <w:numFmt w:val="bullet"/>
      <w:lvlText w:val=""/>
      <w:lvlJc w:val="left"/>
    </w:lvl>
    <w:lvl w:ilvl="8" w:tplc="2FF662A4">
      <w:start w:val="1"/>
      <w:numFmt w:val="bullet"/>
      <w:lvlText w:val=""/>
      <w:lvlJc w:val="left"/>
    </w:lvl>
  </w:abstractNum>
  <w:abstractNum w:abstractNumId="15">
    <w:nsid w:val="00000041"/>
    <w:multiLevelType w:val="hybridMultilevel"/>
    <w:tmpl w:val="0E7FFA2A"/>
    <w:lvl w:ilvl="0" w:tplc="ABB83D76">
      <w:start w:val="11"/>
      <w:numFmt w:val="decimal"/>
      <w:lvlText w:val="(%1)"/>
      <w:lvlJc w:val="left"/>
    </w:lvl>
    <w:lvl w:ilvl="1" w:tplc="2490039C">
      <w:start w:val="1"/>
      <w:numFmt w:val="bullet"/>
      <w:lvlText w:val=""/>
      <w:lvlJc w:val="left"/>
    </w:lvl>
    <w:lvl w:ilvl="2" w:tplc="D01C584C">
      <w:start w:val="1"/>
      <w:numFmt w:val="bullet"/>
      <w:lvlText w:val=""/>
      <w:lvlJc w:val="left"/>
    </w:lvl>
    <w:lvl w:ilvl="3" w:tplc="C7AA4054">
      <w:start w:val="1"/>
      <w:numFmt w:val="bullet"/>
      <w:lvlText w:val=""/>
      <w:lvlJc w:val="left"/>
    </w:lvl>
    <w:lvl w:ilvl="4" w:tplc="426EC70E">
      <w:start w:val="1"/>
      <w:numFmt w:val="bullet"/>
      <w:lvlText w:val=""/>
      <w:lvlJc w:val="left"/>
    </w:lvl>
    <w:lvl w:ilvl="5" w:tplc="0B5418A0">
      <w:start w:val="1"/>
      <w:numFmt w:val="bullet"/>
      <w:lvlText w:val=""/>
      <w:lvlJc w:val="left"/>
    </w:lvl>
    <w:lvl w:ilvl="6" w:tplc="2C9A8E12">
      <w:start w:val="1"/>
      <w:numFmt w:val="bullet"/>
      <w:lvlText w:val=""/>
      <w:lvlJc w:val="left"/>
    </w:lvl>
    <w:lvl w:ilvl="7" w:tplc="B4D85410">
      <w:start w:val="1"/>
      <w:numFmt w:val="bullet"/>
      <w:lvlText w:val=""/>
      <w:lvlJc w:val="left"/>
    </w:lvl>
    <w:lvl w:ilvl="8" w:tplc="6AA4AF74">
      <w:start w:val="1"/>
      <w:numFmt w:val="bullet"/>
      <w:lvlText w:val=""/>
      <w:lvlJc w:val="left"/>
    </w:lvl>
  </w:abstractNum>
  <w:abstractNum w:abstractNumId="16">
    <w:nsid w:val="0000009D"/>
    <w:multiLevelType w:val="hybridMultilevel"/>
    <w:tmpl w:val="3F07ACC2"/>
    <w:lvl w:ilvl="0" w:tplc="04C083EC">
      <w:start w:val="1"/>
      <w:numFmt w:val="decimal"/>
      <w:lvlText w:val="(%1)"/>
      <w:lvlJc w:val="left"/>
    </w:lvl>
    <w:lvl w:ilvl="1" w:tplc="606C717A">
      <w:start w:val="1"/>
      <w:numFmt w:val="bullet"/>
      <w:lvlText w:val=""/>
      <w:lvlJc w:val="left"/>
    </w:lvl>
    <w:lvl w:ilvl="2" w:tplc="D6D09FA6">
      <w:start w:val="1"/>
      <w:numFmt w:val="bullet"/>
      <w:lvlText w:val=""/>
      <w:lvlJc w:val="left"/>
    </w:lvl>
    <w:lvl w:ilvl="3" w:tplc="09A8D9C6">
      <w:start w:val="1"/>
      <w:numFmt w:val="bullet"/>
      <w:lvlText w:val=""/>
      <w:lvlJc w:val="left"/>
    </w:lvl>
    <w:lvl w:ilvl="4" w:tplc="16DA0DF2">
      <w:start w:val="1"/>
      <w:numFmt w:val="bullet"/>
      <w:lvlText w:val=""/>
      <w:lvlJc w:val="left"/>
    </w:lvl>
    <w:lvl w:ilvl="5" w:tplc="57EEAAB0">
      <w:start w:val="1"/>
      <w:numFmt w:val="bullet"/>
      <w:lvlText w:val=""/>
      <w:lvlJc w:val="left"/>
    </w:lvl>
    <w:lvl w:ilvl="6" w:tplc="D2C43764">
      <w:start w:val="1"/>
      <w:numFmt w:val="bullet"/>
      <w:lvlText w:val=""/>
      <w:lvlJc w:val="left"/>
    </w:lvl>
    <w:lvl w:ilvl="7" w:tplc="817E5E54">
      <w:start w:val="1"/>
      <w:numFmt w:val="bullet"/>
      <w:lvlText w:val=""/>
      <w:lvlJc w:val="left"/>
    </w:lvl>
    <w:lvl w:ilvl="8" w:tplc="11C4E316">
      <w:start w:val="1"/>
      <w:numFmt w:val="bullet"/>
      <w:lvlText w:val=""/>
      <w:lvlJc w:val="left"/>
    </w:lvl>
  </w:abstractNum>
  <w:abstractNum w:abstractNumId="17">
    <w:nsid w:val="0000009E"/>
    <w:multiLevelType w:val="hybridMultilevel"/>
    <w:tmpl w:val="6B47F63E"/>
    <w:lvl w:ilvl="0" w:tplc="47305BC4">
      <w:start w:val="5"/>
      <w:numFmt w:val="decimal"/>
      <w:lvlText w:val="(%1)"/>
      <w:lvlJc w:val="left"/>
    </w:lvl>
    <w:lvl w:ilvl="1" w:tplc="E97A81BC">
      <w:start w:val="1"/>
      <w:numFmt w:val="bullet"/>
      <w:lvlText w:val=""/>
      <w:lvlJc w:val="left"/>
    </w:lvl>
    <w:lvl w:ilvl="2" w:tplc="AB149F30">
      <w:start w:val="1"/>
      <w:numFmt w:val="bullet"/>
      <w:lvlText w:val=""/>
      <w:lvlJc w:val="left"/>
    </w:lvl>
    <w:lvl w:ilvl="3" w:tplc="7A080ED0">
      <w:start w:val="1"/>
      <w:numFmt w:val="bullet"/>
      <w:lvlText w:val=""/>
      <w:lvlJc w:val="left"/>
    </w:lvl>
    <w:lvl w:ilvl="4" w:tplc="C27A4936">
      <w:start w:val="1"/>
      <w:numFmt w:val="bullet"/>
      <w:lvlText w:val=""/>
      <w:lvlJc w:val="left"/>
    </w:lvl>
    <w:lvl w:ilvl="5" w:tplc="05AE4656">
      <w:start w:val="1"/>
      <w:numFmt w:val="bullet"/>
      <w:lvlText w:val=""/>
      <w:lvlJc w:val="left"/>
    </w:lvl>
    <w:lvl w:ilvl="6" w:tplc="BD6E977A">
      <w:start w:val="1"/>
      <w:numFmt w:val="bullet"/>
      <w:lvlText w:val=""/>
      <w:lvlJc w:val="left"/>
    </w:lvl>
    <w:lvl w:ilvl="7" w:tplc="951CCE30">
      <w:start w:val="1"/>
      <w:numFmt w:val="bullet"/>
      <w:lvlText w:val=""/>
      <w:lvlJc w:val="left"/>
    </w:lvl>
    <w:lvl w:ilvl="8" w:tplc="7D78CE16">
      <w:start w:val="1"/>
      <w:numFmt w:val="bullet"/>
      <w:lvlText w:val=""/>
      <w:lvlJc w:val="left"/>
    </w:lvl>
  </w:abstractNum>
  <w:abstractNum w:abstractNumId="18">
    <w:nsid w:val="0D3F551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178C0B4D"/>
    <w:multiLevelType w:val="hybridMultilevel"/>
    <w:tmpl w:val="4E9E53D0"/>
    <w:lvl w:ilvl="0" w:tplc="A112C9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BA931AB"/>
    <w:multiLevelType w:val="hybridMultilevel"/>
    <w:tmpl w:val="79ECC8C0"/>
    <w:lvl w:ilvl="0" w:tplc="D534D0DA">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92168E7"/>
    <w:multiLevelType w:val="hybridMultilevel"/>
    <w:tmpl w:val="1D465A4E"/>
    <w:lvl w:ilvl="0" w:tplc="A112C9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7EE4B25"/>
    <w:multiLevelType w:val="hybridMultilevel"/>
    <w:tmpl w:val="1694A2E4"/>
    <w:lvl w:ilvl="0" w:tplc="4C02400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FCD137"/>
    <w:multiLevelType w:val="singleLevel"/>
    <w:tmpl w:val="57FCD137"/>
    <w:lvl w:ilvl="0">
      <w:start w:val="1"/>
      <w:numFmt w:val="lowerLetter"/>
      <w:suff w:val="nothing"/>
      <w:lvlText w:val="%1)"/>
      <w:lvlJc w:val="left"/>
    </w:lvl>
  </w:abstractNum>
  <w:abstractNum w:abstractNumId="24">
    <w:nsid w:val="59DB7C7F"/>
    <w:multiLevelType w:val="hybridMultilevel"/>
    <w:tmpl w:val="F320D980"/>
    <w:lvl w:ilvl="0" w:tplc="D534D0DA">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EAE1176"/>
    <w:multiLevelType w:val="hybridMultilevel"/>
    <w:tmpl w:val="A5D08A6A"/>
    <w:lvl w:ilvl="0" w:tplc="D534D0DA">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2F75866"/>
    <w:multiLevelType w:val="hybridMultilevel"/>
    <w:tmpl w:val="2E8AE68C"/>
    <w:lvl w:ilvl="0" w:tplc="4C02400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948093D"/>
    <w:multiLevelType w:val="multilevel"/>
    <w:tmpl w:val="7948093D"/>
    <w:lvl w:ilvl="0">
      <w:start w:val="4"/>
      <w:numFmt w:val="bullet"/>
      <w:lvlText w:val="-"/>
      <w:lvlJc w:val="left"/>
      <w:pPr>
        <w:tabs>
          <w:tab w:val="num" w:pos="510"/>
        </w:tabs>
        <w:ind w:left="510" w:hanging="360"/>
      </w:pPr>
      <w:rPr>
        <w:rFonts w:ascii="Times New Roman" w:eastAsia="Times New Roman" w:hAnsi="Times New Roman" w:cs="Times New Roman" w:hint="default"/>
      </w:rPr>
    </w:lvl>
    <w:lvl w:ilvl="1">
      <w:start w:val="1"/>
      <w:numFmt w:val="bullet"/>
      <w:lvlText w:val="o"/>
      <w:lvlJc w:val="left"/>
      <w:pPr>
        <w:tabs>
          <w:tab w:val="num" w:pos="1230"/>
        </w:tabs>
        <w:ind w:left="1230" w:hanging="360"/>
      </w:pPr>
      <w:rPr>
        <w:rFonts w:ascii="Courier New" w:hAnsi="Courier New" w:cs="Courier New" w:hint="default"/>
      </w:rPr>
    </w:lvl>
    <w:lvl w:ilvl="2">
      <w:start w:val="1"/>
      <w:numFmt w:val="bullet"/>
      <w:lvlText w:val=""/>
      <w:lvlJc w:val="left"/>
      <w:pPr>
        <w:tabs>
          <w:tab w:val="num" w:pos="1950"/>
        </w:tabs>
        <w:ind w:left="1950" w:hanging="360"/>
      </w:pPr>
      <w:rPr>
        <w:rFonts w:ascii="Wingdings" w:hAnsi="Wingdings" w:hint="default"/>
      </w:rPr>
    </w:lvl>
    <w:lvl w:ilvl="3">
      <w:start w:val="1"/>
      <w:numFmt w:val="bullet"/>
      <w:lvlText w:val=""/>
      <w:lvlJc w:val="left"/>
      <w:pPr>
        <w:tabs>
          <w:tab w:val="num" w:pos="2670"/>
        </w:tabs>
        <w:ind w:left="2670" w:hanging="360"/>
      </w:pPr>
      <w:rPr>
        <w:rFonts w:ascii="Symbol" w:hAnsi="Symbol" w:hint="default"/>
      </w:rPr>
    </w:lvl>
    <w:lvl w:ilvl="4">
      <w:start w:val="1"/>
      <w:numFmt w:val="bullet"/>
      <w:lvlText w:val="o"/>
      <w:lvlJc w:val="left"/>
      <w:pPr>
        <w:tabs>
          <w:tab w:val="num" w:pos="3390"/>
        </w:tabs>
        <w:ind w:left="3390" w:hanging="360"/>
      </w:pPr>
      <w:rPr>
        <w:rFonts w:ascii="Courier New" w:hAnsi="Courier New" w:cs="Courier New" w:hint="default"/>
      </w:rPr>
    </w:lvl>
    <w:lvl w:ilvl="5">
      <w:start w:val="1"/>
      <w:numFmt w:val="bullet"/>
      <w:lvlText w:val=""/>
      <w:lvlJc w:val="left"/>
      <w:pPr>
        <w:tabs>
          <w:tab w:val="num" w:pos="4110"/>
        </w:tabs>
        <w:ind w:left="4110" w:hanging="360"/>
      </w:pPr>
      <w:rPr>
        <w:rFonts w:ascii="Wingdings" w:hAnsi="Wingdings" w:hint="default"/>
      </w:rPr>
    </w:lvl>
    <w:lvl w:ilvl="6">
      <w:start w:val="1"/>
      <w:numFmt w:val="bullet"/>
      <w:lvlText w:val=""/>
      <w:lvlJc w:val="left"/>
      <w:pPr>
        <w:tabs>
          <w:tab w:val="num" w:pos="4830"/>
        </w:tabs>
        <w:ind w:left="4830" w:hanging="360"/>
      </w:pPr>
      <w:rPr>
        <w:rFonts w:ascii="Symbol" w:hAnsi="Symbol" w:hint="default"/>
      </w:rPr>
    </w:lvl>
    <w:lvl w:ilvl="7">
      <w:start w:val="1"/>
      <w:numFmt w:val="bullet"/>
      <w:lvlText w:val="o"/>
      <w:lvlJc w:val="left"/>
      <w:pPr>
        <w:tabs>
          <w:tab w:val="num" w:pos="5550"/>
        </w:tabs>
        <w:ind w:left="5550" w:hanging="360"/>
      </w:pPr>
      <w:rPr>
        <w:rFonts w:ascii="Courier New" w:hAnsi="Courier New" w:cs="Courier New" w:hint="default"/>
      </w:rPr>
    </w:lvl>
    <w:lvl w:ilvl="8">
      <w:start w:val="1"/>
      <w:numFmt w:val="bullet"/>
      <w:lvlText w:val=""/>
      <w:lvlJc w:val="left"/>
      <w:pPr>
        <w:tabs>
          <w:tab w:val="num" w:pos="6270"/>
        </w:tabs>
        <w:ind w:left="627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27"/>
  </w:num>
  <w:num w:numId="18">
    <w:abstractNumId w:val="23"/>
  </w:num>
  <w:num w:numId="19">
    <w:abstractNumId w:val="16"/>
  </w:num>
  <w:num w:numId="20">
    <w:abstractNumId w:val="17"/>
  </w:num>
  <w:num w:numId="21">
    <w:abstractNumId w:val="21"/>
  </w:num>
  <w:num w:numId="22">
    <w:abstractNumId w:val="20"/>
  </w:num>
  <w:num w:numId="23">
    <w:abstractNumId w:val="25"/>
  </w:num>
  <w:num w:numId="24">
    <w:abstractNumId w:val="24"/>
  </w:num>
  <w:num w:numId="25">
    <w:abstractNumId w:val="18"/>
  </w:num>
  <w:num w:numId="26">
    <w:abstractNumId w:val="19"/>
  </w:num>
  <w:num w:numId="27">
    <w:abstractNumId w:val="26"/>
  </w:num>
  <w:num w:numId="28">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2"/>
  <w:proofState w:spelling="clean" w:grammar="clean"/>
  <w:defaultTabStop w:val="720"/>
  <w:characterSpacingControl w:val="doNotCompress"/>
  <w:compat>
    <w:useFELayout/>
  </w:compat>
  <w:rsids>
    <w:rsidRoot w:val="00275EB1"/>
    <w:rsid w:val="000158BE"/>
    <w:rsid w:val="000359B0"/>
    <w:rsid w:val="000528A0"/>
    <w:rsid w:val="00065676"/>
    <w:rsid w:val="00077C92"/>
    <w:rsid w:val="000A2561"/>
    <w:rsid w:val="0014030A"/>
    <w:rsid w:val="0019354B"/>
    <w:rsid w:val="00240169"/>
    <w:rsid w:val="00254DEE"/>
    <w:rsid w:val="00275EB1"/>
    <w:rsid w:val="0031078A"/>
    <w:rsid w:val="00376242"/>
    <w:rsid w:val="003F373D"/>
    <w:rsid w:val="00450C30"/>
    <w:rsid w:val="00462F77"/>
    <w:rsid w:val="00492789"/>
    <w:rsid w:val="00523380"/>
    <w:rsid w:val="00564FFD"/>
    <w:rsid w:val="00604EC4"/>
    <w:rsid w:val="006A251B"/>
    <w:rsid w:val="007358DD"/>
    <w:rsid w:val="00740818"/>
    <w:rsid w:val="00801C9E"/>
    <w:rsid w:val="0081281F"/>
    <w:rsid w:val="00816108"/>
    <w:rsid w:val="0087225D"/>
    <w:rsid w:val="00886B3E"/>
    <w:rsid w:val="008C75CB"/>
    <w:rsid w:val="0091796A"/>
    <w:rsid w:val="009224A9"/>
    <w:rsid w:val="00950402"/>
    <w:rsid w:val="009F2CBB"/>
    <w:rsid w:val="00AE024E"/>
    <w:rsid w:val="00C2753D"/>
    <w:rsid w:val="00C335FF"/>
    <w:rsid w:val="00C51B5F"/>
    <w:rsid w:val="00DA06D6"/>
    <w:rsid w:val="00DC7603"/>
    <w:rsid w:val="00E040F0"/>
    <w:rsid w:val="00E667D7"/>
    <w:rsid w:val="00E853BB"/>
    <w:rsid w:val="00EC76EB"/>
    <w:rsid w:val="00EF573D"/>
    <w:rsid w:val="00F312F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354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75EB1"/>
    <w:pPr>
      <w:ind w:left="720"/>
      <w:contextualSpacing/>
    </w:pPr>
  </w:style>
  <w:style w:type="paragraph" w:styleId="BalloonText">
    <w:name w:val="Balloon Text"/>
    <w:basedOn w:val="Normal"/>
    <w:link w:val="BalloonTextChar"/>
    <w:uiPriority w:val="99"/>
    <w:semiHidden/>
    <w:unhideWhenUsed/>
    <w:rsid w:val="00275EB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75EB1"/>
    <w:rPr>
      <w:rFonts w:ascii="Tahoma" w:hAnsi="Tahoma" w:cs="Tahoma"/>
      <w:sz w:val="16"/>
      <w:szCs w:val="16"/>
    </w:rPr>
  </w:style>
  <w:style w:type="table" w:styleId="TableGrid">
    <w:name w:val="Table Grid"/>
    <w:basedOn w:val="TableNormal"/>
    <w:uiPriority w:val="59"/>
    <w:rsid w:val="00C2753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2">
    <w:name w:val="Body Text 2"/>
    <w:basedOn w:val="Normal"/>
    <w:link w:val="BodyText2Char"/>
    <w:uiPriority w:val="99"/>
    <w:unhideWhenUsed/>
    <w:rsid w:val="00077C92"/>
    <w:pPr>
      <w:spacing w:after="0" w:line="240" w:lineRule="auto"/>
    </w:pPr>
    <w:rPr>
      <w:rFonts w:ascii="Times New Roman" w:eastAsia="Times New Roman" w:hAnsi="Times New Roman" w:cs="Times New Roman"/>
      <w:sz w:val="28"/>
      <w:szCs w:val="20"/>
    </w:rPr>
  </w:style>
  <w:style w:type="character" w:customStyle="1" w:styleId="BodyText2Char">
    <w:name w:val="Body Text 2 Char"/>
    <w:basedOn w:val="DefaultParagraphFont"/>
    <w:link w:val="BodyText2"/>
    <w:uiPriority w:val="99"/>
    <w:rsid w:val="00077C92"/>
    <w:rPr>
      <w:rFonts w:ascii="Times New Roman" w:eastAsia="Times New Roman" w:hAnsi="Times New Roman" w:cs="Times New Roman"/>
      <w:sz w:val="28"/>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C136B3-4B10-47D2-BD94-270502122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17</Pages>
  <Words>4412</Words>
  <Characters>25154</Characters>
  <Application>Microsoft Office Word</Application>
  <DocSecurity>0</DocSecurity>
  <Lines>209</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oledan</dc:creator>
  <cp:keywords/>
  <dc:description/>
  <cp:lastModifiedBy>oledan</cp:lastModifiedBy>
  <cp:revision>18</cp:revision>
  <dcterms:created xsi:type="dcterms:W3CDTF">2016-11-11T09:58:00Z</dcterms:created>
  <dcterms:modified xsi:type="dcterms:W3CDTF">2016-11-15T13:21:00Z</dcterms:modified>
</cp:coreProperties>
</file>