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BD" w:rsidRDefault="006B68BD" w:rsidP="006B68BD">
      <w:pPr>
        <w:spacing w:line="0" w:lineRule="atLeast"/>
        <w:ind w:right="60"/>
        <w:jc w:val="right"/>
        <w:rPr>
          <w:rFonts w:ascii="Verdana" w:eastAsia="Verdana" w:hAnsi="Verdana"/>
          <w:b/>
        </w:rPr>
      </w:pPr>
      <w:proofErr w:type="spellStart"/>
      <w:proofErr w:type="gramStart"/>
      <w:r>
        <w:rPr>
          <w:rFonts w:ascii="Verdana" w:eastAsia="Verdana" w:hAnsi="Verdana"/>
          <w:b/>
        </w:rPr>
        <w:t>Anexa</w:t>
      </w:r>
      <w:proofErr w:type="spellEnd"/>
      <w:r>
        <w:rPr>
          <w:rFonts w:ascii="Verdana" w:eastAsia="Verdana" w:hAnsi="Verdana"/>
          <w:b/>
        </w:rPr>
        <w:t xml:space="preserve"> nr</w:t>
      </w:r>
      <w:r>
        <w:rPr>
          <w:rFonts w:ascii="Verdana" w:eastAsia="Verdana" w:hAnsi="Verdana"/>
        </w:rPr>
        <w:t>.</w:t>
      </w:r>
      <w:proofErr w:type="gramEnd"/>
      <w:r>
        <w:rPr>
          <w:rFonts w:ascii="Verdana" w:eastAsia="Verdana" w:hAnsi="Verdana"/>
          <w:b/>
        </w:rPr>
        <w:t xml:space="preserve"> 3</w:t>
      </w:r>
    </w:p>
    <w:p w:rsidR="006B68BD" w:rsidRDefault="006B68BD" w:rsidP="006B68BD">
      <w:pPr>
        <w:spacing w:line="239" w:lineRule="auto"/>
        <w:ind w:right="60"/>
        <w:jc w:val="right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la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hotărârea</w:t>
      </w:r>
      <w:proofErr w:type="spellEnd"/>
      <w:r>
        <w:rPr>
          <w:rFonts w:ascii="Verdana" w:eastAsia="Verdana" w:hAnsi="Verdana"/>
        </w:rPr>
        <w:t xml:space="preserve"> nr. _________</w:t>
      </w:r>
    </w:p>
    <w:p w:rsidR="006B68BD" w:rsidRDefault="006B68BD" w:rsidP="006B68BD">
      <w:pPr>
        <w:spacing w:line="23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CAP. I IMPOZITUL PE MIJLOACELE DE TRANSPORT PENTRU PERSOANE</w:t>
      </w:r>
    </w:p>
    <w:p w:rsidR="006B68BD" w:rsidRDefault="006B68BD" w:rsidP="006B68BD">
      <w:pPr>
        <w:spacing w:line="1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ind w:left="60"/>
        <w:rPr>
          <w:rFonts w:ascii="Times New Roman" w:eastAsia="Times New Roman" w:hAnsi="Times New Roman"/>
        </w:rPr>
      </w:pPr>
      <w:r>
        <w:rPr>
          <w:rFonts w:ascii="Verdana" w:eastAsia="Verdana" w:hAnsi="Verdana"/>
          <w:b/>
        </w:rPr>
        <w:t>FIZICE ŞI JURIDICE</w:t>
      </w: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 xml:space="preserve">Art. 1 </w:t>
      </w:r>
      <w:proofErr w:type="spellStart"/>
      <w:r>
        <w:rPr>
          <w:rFonts w:ascii="Verdana" w:eastAsia="Verdana" w:hAnsi="Verdana"/>
          <w:b/>
        </w:rPr>
        <w:t>Valoarea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impozitului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pe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mijloace</w:t>
      </w:r>
      <w:proofErr w:type="spellEnd"/>
      <w:r>
        <w:rPr>
          <w:rFonts w:ascii="Verdana" w:eastAsia="Verdana" w:hAnsi="Verdana"/>
          <w:b/>
        </w:rPr>
        <w:t xml:space="preserve"> de transport</w:t>
      </w:r>
    </w:p>
    <w:p w:rsidR="006B68BD" w:rsidRDefault="006B68BD" w:rsidP="006B68BD">
      <w:pPr>
        <w:spacing w:line="121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(1) </w:t>
      </w:r>
      <w:proofErr w:type="spellStart"/>
      <w:r>
        <w:rPr>
          <w:rFonts w:ascii="Verdana" w:eastAsia="Verdana" w:hAnsi="Verdana"/>
        </w:rPr>
        <w:t>Mijloace</w:t>
      </w:r>
      <w:proofErr w:type="spellEnd"/>
      <w:r>
        <w:rPr>
          <w:rFonts w:ascii="Verdana" w:eastAsia="Verdana" w:hAnsi="Verdana"/>
        </w:rPr>
        <w:t xml:space="preserve"> de transport cu </w:t>
      </w:r>
      <w:proofErr w:type="spellStart"/>
      <w:r>
        <w:rPr>
          <w:rFonts w:ascii="Verdana" w:eastAsia="Verdana" w:hAnsi="Verdana"/>
        </w:rPr>
        <w:t>tracţiune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mecanică</w:t>
      </w:r>
      <w:proofErr w:type="spellEnd"/>
    </w:p>
    <w:p w:rsidR="006B68BD" w:rsidRDefault="006B68BD" w:rsidP="006B68BD">
      <w:pPr>
        <w:spacing w:line="104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160"/>
        <w:gridCol w:w="860"/>
        <w:gridCol w:w="1160"/>
        <w:gridCol w:w="300"/>
        <w:gridCol w:w="980"/>
        <w:gridCol w:w="220"/>
        <w:gridCol w:w="380"/>
        <w:gridCol w:w="380"/>
        <w:gridCol w:w="160"/>
        <w:gridCol w:w="380"/>
        <w:gridCol w:w="600"/>
        <w:gridCol w:w="30"/>
        <w:gridCol w:w="3560"/>
      </w:tblGrid>
      <w:tr w:rsidR="006B68BD" w:rsidTr="006B68BD">
        <w:trPr>
          <w:trHeight w:val="321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20" w:type="dxa"/>
            <w:gridSpan w:val="9"/>
            <w:vMerge w:val="restart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Mijloace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de transport cu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tracţiune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mecanică</w:t>
            </w:r>
            <w:proofErr w:type="spellEnd"/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right="230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r>
              <w:rPr>
                <w:rFonts w:ascii="Verdana" w:eastAsia="Verdana" w:hAnsi="Verdana"/>
                <w:b/>
                <w:w w:val="98"/>
                <w:sz w:val="18"/>
              </w:rPr>
              <w:t>Lei/200 cm</w:t>
            </w:r>
            <w:r>
              <w:rPr>
                <w:rFonts w:ascii="Verdana" w:eastAsia="Verdana" w:hAnsi="Verdana"/>
                <w:b/>
                <w:w w:val="98"/>
                <w:sz w:val="24"/>
                <w:vertAlign w:val="superscript"/>
              </w:rPr>
              <w:t>3</w:t>
            </w:r>
            <w:r>
              <w:rPr>
                <w:rFonts w:ascii="Verdana" w:eastAsia="Verdana" w:hAnsi="Verdana"/>
                <w:b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sau</w:t>
            </w:r>
            <w:proofErr w:type="spellEnd"/>
            <w:r>
              <w:rPr>
                <w:rFonts w:ascii="Verdana" w:eastAsia="Verdana" w:hAnsi="Verdana"/>
                <w:b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fracțiune</w:t>
            </w:r>
            <w:proofErr w:type="spellEnd"/>
            <w:r>
              <w:rPr>
                <w:rFonts w:ascii="Verdana" w:eastAsia="Verdana" w:hAnsi="Verdana"/>
                <w:b/>
                <w:w w:val="98"/>
                <w:sz w:val="18"/>
              </w:rPr>
              <w:t xml:space="preserve"> din</w:t>
            </w:r>
          </w:p>
        </w:tc>
      </w:tr>
      <w:tr w:rsidR="006B68BD" w:rsidTr="006B68BD">
        <w:trPr>
          <w:trHeight w:val="217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820" w:type="dxa"/>
            <w:gridSpan w:val="9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right="230"/>
              <w:jc w:val="center"/>
              <w:rPr>
                <w:rFonts w:ascii="Verdana" w:eastAsia="Verdana" w:hAnsi="Verdana"/>
                <w:b/>
                <w:w w:val="97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7"/>
                <w:sz w:val="18"/>
              </w:rPr>
              <w:t>aceasta</w:t>
            </w:r>
            <w:proofErr w:type="spellEnd"/>
          </w:p>
        </w:tc>
      </w:tr>
      <w:tr w:rsidR="006B68BD" w:rsidTr="006B68BD">
        <w:trPr>
          <w:trHeight w:val="8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560" w:type="dxa"/>
            <w:gridSpan w:val="9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58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6B68BD" w:rsidTr="001043C2">
        <w:trPr>
          <w:trHeight w:val="23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140" w:type="dxa"/>
            <w:gridSpan w:val="11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0" w:lineRule="exact"/>
              <w:ind w:right="1250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 xml:space="preserve">I.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Vehicule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înmatriculate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(lei/200 cm</w:t>
            </w:r>
            <w:r>
              <w:rPr>
                <w:rFonts w:ascii="Verdana" w:eastAsia="Verdana" w:hAnsi="Verdana"/>
                <w:w w:val="99"/>
                <w:sz w:val="24"/>
                <w:vertAlign w:val="superscript"/>
              </w:rPr>
              <w:t>3</w:t>
            </w:r>
            <w:r>
              <w:rPr>
                <w:rFonts w:ascii="Verdana" w:eastAsia="Verdana" w:hAnsi="Verdana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sau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fracţiune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din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aceasta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>)</w:t>
            </w:r>
          </w:p>
        </w:tc>
      </w:tr>
      <w:tr w:rsidR="006B68BD" w:rsidTr="006B68BD">
        <w:trPr>
          <w:trHeight w:val="218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21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Motociclete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,  </w:t>
            </w:r>
            <w:proofErr w:type="spellStart"/>
            <w:r>
              <w:rPr>
                <w:rFonts w:ascii="Verdana" w:eastAsia="Verdana" w:hAnsi="Verdana"/>
                <w:sz w:val="18"/>
              </w:rPr>
              <w:t>tricicluri</w:t>
            </w:r>
            <w:proofErr w:type="spellEnd"/>
            <w:r>
              <w:rPr>
                <w:rFonts w:ascii="Verdana" w:eastAsia="Verdana" w:hAnsi="Verdana"/>
                <w:sz w:val="18"/>
              </w:rPr>
              <w:t>,</w:t>
            </w:r>
          </w:p>
        </w:tc>
        <w:tc>
          <w:tcPr>
            <w:tcW w:w="128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8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cvadricicluri</w:t>
            </w:r>
            <w:proofErr w:type="spellEnd"/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</w:p>
        </w:tc>
        <w:tc>
          <w:tcPr>
            <w:tcW w:w="1300" w:type="dxa"/>
            <w:gridSpan w:val="4"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autoturisme</w:t>
            </w:r>
            <w:proofErr w:type="spellEnd"/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50"/>
              <w:jc w:val="right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cu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8</w:t>
            </w:r>
          </w:p>
        </w:tc>
      </w:tr>
      <w:tr w:rsidR="006B68BD" w:rsidTr="006B68BD">
        <w:trPr>
          <w:trHeight w:val="110"/>
        </w:trPr>
        <w:tc>
          <w:tcPr>
            <w:tcW w:w="4760" w:type="dxa"/>
            <w:gridSpan w:val="9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capacitatea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cilindrică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pânã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la 1600 cm</w:t>
            </w:r>
            <w:r>
              <w:rPr>
                <w:rFonts w:ascii="Verdana" w:eastAsia="Verdana" w:hAnsi="Verdana"/>
                <w:w w:val="99"/>
                <w:sz w:val="24"/>
                <w:vertAlign w:val="superscript"/>
              </w:rPr>
              <w:t>3</w:t>
            </w:r>
            <w:r>
              <w:rPr>
                <w:rFonts w:ascii="Verdana" w:eastAsia="Verdana" w:hAnsi="Verdana"/>
                <w:w w:val="99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inclusiv</w:t>
            </w:r>
            <w:proofErr w:type="spellEnd"/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9"/>
        </w:trPr>
        <w:tc>
          <w:tcPr>
            <w:tcW w:w="4760" w:type="dxa"/>
            <w:gridSpan w:val="9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0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21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Motociclete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,  </w:t>
            </w:r>
            <w:proofErr w:type="spellStart"/>
            <w:r>
              <w:rPr>
                <w:rFonts w:ascii="Verdana" w:eastAsia="Verdana" w:hAnsi="Verdana"/>
                <w:sz w:val="18"/>
              </w:rPr>
              <w:t>tricicluri</w:t>
            </w:r>
            <w:proofErr w:type="spellEnd"/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7"/>
                <w:sz w:val="18"/>
              </w:rPr>
            </w:pPr>
            <w:proofErr w:type="spellStart"/>
            <w:r>
              <w:rPr>
                <w:rFonts w:ascii="Verdana" w:eastAsia="Verdana" w:hAnsi="Verdana"/>
                <w:w w:val="97"/>
                <w:sz w:val="18"/>
              </w:rPr>
              <w:t>și</w:t>
            </w:r>
            <w:proofErr w:type="spellEnd"/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8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cvadricicluri</w:t>
            </w:r>
            <w:proofErr w:type="spellEnd"/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cu</w:t>
            </w:r>
          </w:p>
        </w:tc>
        <w:tc>
          <w:tcPr>
            <w:tcW w:w="152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capacitatea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</w:t>
            </w:r>
          </w:p>
        </w:tc>
      </w:tr>
      <w:tr w:rsidR="006B68BD" w:rsidTr="006B68BD">
        <w:trPr>
          <w:trHeight w:val="108"/>
        </w:trPr>
        <w:tc>
          <w:tcPr>
            <w:tcW w:w="2800" w:type="dxa"/>
            <w:gridSpan w:val="5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23"/>
                <w:vertAlign w:val="superscript"/>
              </w:rPr>
            </w:pPr>
            <w:proofErr w:type="spellStart"/>
            <w:r>
              <w:rPr>
                <w:rFonts w:ascii="Verdana" w:eastAsia="Verdana" w:hAnsi="Verdana"/>
                <w:sz w:val="17"/>
              </w:rPr>
              <w:t>cilindrică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7"/>
              </w:rPr>
              <w:t>peste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1600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2800" w:type="dxa"/>
            <w:gridSpan w:val="5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9"/>
        </w:trPr>
        <w:tc>
          <w:tcPr>
            <w:tcW w:w="5300" w:type="dxa"/>
            <w:gridSpan w:val="11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vertAlign w:val="superscript"/>
              </w:rPr>
            </w:pPr>
            <w:r>
              <w:rPr>
                <w:rFonts w:ascii="Verdana" w:eastAsia="Verdana" w:hAnsi="Verdana"/>
                <w:sz w:val="17"/>
              </w:rPr>
              <w:t xml:space="preserve">3. </w:t>
            </w:r>
            <w:proofErr w:type="spellStart"/>
            <w:r>
              <w:rPr>
                <w:rFonts w:ascii="Verdana" w:eastAsia="Verdana" w:hAnsi="Verdana"/>
                <w:sz w:val="17"/>
              </w:rPr>
              <w:t>Autoturisme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cu </w:t>
            </w:r>
            <w:proofErr w:type="spellStart"/>
            <w:r>
              <w:rPr>
                <w:rFonts w:ascii="Verdana" w:eastAsia="Verdana" w:hAnsi="Verdana"/>
                <w:sz w:val="17"/>
              </w:rPr>
              <w:t>capacitatea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cilindrică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între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1601 cm</w:t>
            </w:r>
            <w:r>
              <w:rPr>
                <w:rFonts w:ascii="Verdana" w:eastAsia="Verdana" w:hAnsi="Verdana"/>
                <w:vertAlign w:val="superscript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18</w:t>
            </w:r>
          </w:p>
        </w:tc>
      </w:tr>
      <w:tr w:rsidR="006B68BD" w:rsidTr="006B68BD">
        <w:trPr>
          <w:trHeight w:val="109"/>
        </w:trPr>
        <w:tc>
          <w:tcPr>
            <w:tcW w:w="2500" w:type="dxa"/>
            <w:gridSpan w:val="4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sz w:val="17"/>
              </w:rPr>
            </w:pPr>
            <w:r>
              <w:rPr>
                <w:rFonts w:ascii="Verdana" w:eastAsia="Verdana" w:hAnsi="Verdana"/>
                <w:sz w:val="17"/>
              </w:rPr>
              <w:t>2000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inclusiv</w:t>
            </w:r>
            <w:proofErr w:type="spellEnd"/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8"/>
        </w:trPr>
        <w:tc>
          <w:tcPr>
            <w:tcW w:w="2500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2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1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5580" w:type="dxa"/>
            <w:gridSpan w:val="11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1" w:lineRule="exact"/>
              <w:ind w:right="50"/>
              <w:jc w:val="right"/>
              <w:rPr>
                <w:rFonts w:ascii="Verdana" w:eastAsia="Verdana" w:hAnsi="Verdana"/>
                <w:sz w:val="17"/>
              </w:rPr>
            </w:pPr>
            <w:proofErr w:type="spellStart"/>
            <w:r>
              <w:rPr>
                <w:rFonts w:ascii="Verdana" w:eastAsia="Verdana" w:hAnsi="Verdana"/>
                <w:sz w:val="17"/>
              </w:rPr>
              <w:t>Autoturisme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cu </w:t>
            </w:r>
            <w:proofErr w:type="spellStart"/>
            <w:r>
              <w:rPr>
                <w:rFonts w:ascii="Verdana" w:eastAsia="Verdana" w:hAnsi="Verdana"/>
                <w:sz w:val="17"/>
              </w:rPr>
              <w:t>capacitatea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cilindrică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între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2001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şi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72</w:t>
            </w:r>
          </w:p>
        </w:tc>
      </w:tr>
      <w:tr w:rsidR="006B68BD" w:rsidTr="006B68BD">
        <w:trPr>
          <w:trHeight w:val="106"/>
        </w:trPr>
        <w:tc>
          <w:tcPr>
            <w:tcW w:w="2500" w:type="dxa"/>
            <w:gridSpan w:val="4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sz w:val="17"/>
              </w:rPr>
            </w:pPr>
            <w:r>
              <w:rPr>
                <w:rFonts w:ascii="Verdana" w:eastAsia="Verdana" w:hAnsi="Verdana"/>
                <w:sz w:val="17"/>
              </w:rPr>
              <w:t>2600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inclusiv</w:t>
            </w:r>
            <w:proofErr w:type="spellEnd"/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2500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9"/>
        </w:trPr>
        <w:tc>
          <w:tcPr>
            <w:tcW w:w="5300" w:type="dxa"/>
            <w:gridSpan w:val="11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vertAlign w:val="superscript"/>
              </w:rPr>
            </w:pPr>
            <w:r>
              <w:rPr>
                <w:rFonts w:ascii="Verdana" w:eastAsia="Verdana" w:hAnsi="Verdana"/>
                <w:sz w:val="17"/>
              </w:rPr>
              <w:t xml:space="preserve">5. </w:t>
            </w:r>
            <w:proofErr w:type="spellStart"/>
            <w:r>
              <w:rPr>
                <w:rFonts w:ascii="Verdana" w:eastAsia="Verdana" w:hAnsi="Verdana"/>
                <w:sz w:val="17"/>
              </w:rPr>
              <w:t>Autoturisme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cu </w:t>
            </w:r>
            <w:proofErr w:type="spellStart"/>
            <w:r>
              <w:rPr>
                <w:rFonts w:ascii="Verdana" w:eastAsia="Verdana" w:hAnsi="Verdana"/>
                <w:sz w:val="17"/>
              </w:rPr>
              <w:t>capacitatea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cilindrică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între</w:t>
            </w:r>
            <w:proofErr w:type="spellEnd"/>
            <w:r>
              <w:rPr>
                <w:rFonts w:ascii="Verdana" w:eastAsia="Verdana" w:hAnsi="Verdana"/>
                <w:sz w:val="17"/>
              </w:rPr>
              <w:t xml:space="preserve"> 2601 cm</w:t>
            </w:r>
            <w:r>
              <w:rPr>
                <w:rFonts w:ascii="Verdana" w:eastAsia="Verdana" w:hAnsi="Verdana"/>
                <w:vertAlign w:val="superscript"/>
              </w:rPr>
              <w:t>3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10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144</w:t>
            </w:r>
          </w:p>
        </w:tc>
      </w:tr>
      <w:tr w:rsidR="006B68BD" w:rsidTr="006B68BD">
        <w:trPr>
          <w:trHeight w:val="109"/>
        </w:trPr>
        <w:tc>
          <w:tcPr>
            <w:tcW w:w="2500" w:type="dxa"/>
            <w:gridSpan w:val="4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sz w:val="17"/>
              </w:rPr>
            </w:pPr>
            <w:r>
              <w:rPr>
                <w:rFonts w:ascii="Verdana" w:eastAsia="Verdana" w:hAnsi="Verdana"/>
                <w:sz w:val="17"/>
              </w:rPr>
              <w:t>3000 cm</w:t>
            </w:r>
            <w:r>
              <w:rPr>
                <w:rFonts w:ascii="Verdana" w:eastAsia="Verdana" w:hAnsi="Verdana"/>
                <w:sz w:val="23"/>
                <w:vertAlign w:val="superscript"/>
              </w:rPr>
              <w:t>3</w:t>
            </w:r>
            <w:r>
              <w:rPr>
                <w:rFonts w:ascii="Verdana" w:eastAsia="Verdana" w:hAnsi="Verdana"/>
                <w:sz w:val="17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7"/>
              </w:rPr>
              <w:t>inclusiv</w:t>
            </w:r>
            <w:proofErr w:type="spellEnd"/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8"/>
        </w:trPr>
        <w:tc>
          <w:tcPr>
            <w:tcW w:w="2500" w:type="dxa"/>
            <w:gridSpan w:val="4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8"/>
        </w:trPr>
        <w:tc>
          <w:tcPr>
            <w:tcW w:w="4000" w:type="dxa"/>
            <w:gridSpan w:val="7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6.  </w:t>
            </w:r>
            <w:proofErr w:type="spellStart"/>
            <w:r>
              <w:rPr>
                <w:rFonts w:ascii="Verdana" w:eastAsia="Verdana" w:hAnsi="Verdana"/>
                <w:sz w:val="18"/>
              </w:rPr>
              <w:t>Autoturisme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 cu  </w:t>
            </w:r>
            <w:proofErr w:type="spellStart"/>
            <w:r>
              <w:rPr>
                <w:rFonts w:ascii="Verdana" w:eastAsia="Verdana" w:hAnsi="Verdana"/>
                <w:sz w:val="18"/>
              </w:rPr>
              <w:t>capacitatea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 </w:t>
            </w:r>
            <w:proofErr w:type="spellStart"/>
            <w:r>
              <w:rPr>
                <w:rFonts w:ascii="Verdana" w:eastAsia="Verdana" w:hAnsi="Verdana"/>
                <w:sz w:val="18"/>
              </w:rPr>
              <w:t>cilindrică</w:t>
            </w:r>
            <w:proofErr w:type="spellEnd"/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de</w:t>
            </w: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7"/>
                <w:sz w:val="18"/>
              </w:rPr>
            </w:pPr>
            <w:proofErr w:type="spellStart"/>
            <w:r>
              <w:rPr>
                <w:rFonts w:ascii="Verdana" w:eastAsia="Verdana" w:hAnsi="Verdana"/>
                <w:w w:val="97"/>
                <w:sz w:val="18"/>
              </w:rPr>
              <w:t>peste</w:t>
            </w:r>
            <w:proofErr w:type="spellEnd"/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7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3.001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10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290</w:t>
            </w: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0" w:lineRule="exact"/>
              <w:ind w:left="120"/>
              <w:rPr>
                <w:rFonts w:ascii="Verdana" w:eastAsia="Verdana" w:hAnsi="Verdana"/>
                <w:w w:val="91"/>
                <w:sz w:val="24"/>
                <w:vertAlign w:val="superscript"/>
              </w:rPr>
            </w:pPr>
            <w:r>
              <w:rPr>
                <w:rFonts w:ascii="Verdana" w:eastAsia="Verdana" w:hAnsi="Verdana"/>
                <w:w w:val="91"/>
                <w:sz w:val="18"/>
              </w:rPr>
              <w:t>cm</w:t>
            </w:r>
            <w:r>
              <w:rPr>
                <w:rFonts w:ascii="Verdana" w:eastAsia="Verdana" w:hAnsi="Verdana"/>
                <w:w w:val="91"/>
                <w:sz w:val="24"/>
                <w:vertAlign w:val="superscript"/>
              </w:rPr>
              <w:t>3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7.</w:t>
            </w: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Autobuze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autocare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microbuze</w:t>
            </w:r>
            <w:proofErr w:type="spellEnd"/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24</w:t>
            </w:r>
          </w:p>
        </w:tc>
      </w:tr>
      <w:tr w:rsidR="006B68BD" w:rsidTr="006B68BD">
        <w:trPr>
          <w:trHeight w:val="208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8.</w:t>
            </w:r>
          </w:p>
        </w:tc>
        <w:tc>
          <w:tcPr>
            <w:tcW w:w="3680" w:type="dxa"/>
            <w:gridSpan w:val="6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0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Alte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 </w:t>
            </w:r>
            <w:proofErr w:type="spellStart"/>
            <w:r>
              <w:rPr>
                <w:rFonts w:ascii="Verdana" w:eastAsia="Verdana" w:hAnsi="Verdana"/>
                <w:sz w:val="18"/>
              </w:rPr>
              <w:t>vehicule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 cu  </w:t>
            </w:r>
            <w:proofErr w:type="spellStart"/>
            <w:r>
              <w:rPr>
                <w:rFonts w:ascii="Verdana" w:eastAsia="Verdana" w:hAnsi="Verdana"/>
                <w:sz w:val="18"/>
              </w:rPr>
              <w:t>tracțiune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 </w:t>
            </w:r>
            <w:proofErr w:type="spellStart"/>
            <w:r>
              <w:rPr>
                <w:rFonts w:ascii="Verdana" w:eastAsia="Verdana" w:hAnsi="Verdana"/>
                <w:sz w:val="18"/>
              </w:rPr>
              <w:t>mecanică</w:t>
            </w:r>
            <w:proofErr w:type="spellEnd"/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cu</w:t>
            </w: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proofErr w:type="spellStart"/>
            <w:r>
              <w:rPr>
                <w:rFonts w:ascii="Verdana" w:eastAsia="Verdana" w:hAnsi="Verdana"/>
                <w:w w:val="98"/>
                <w:sz w:val="18"/>
              </w:rPr>
              <w:t>masă</w:t>
            </w:r>
            <w:proofErr w:type="spellEnd"/>
          </w:p>
        </w:tc>
        <w:tc>
          <w:tcPr>
            <w:tcW w:w="9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50"/>
              <w:jc w:val="right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totală</w:t>
            </w:r>
            <w:proofErr w:type="spellEnd"/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30</w:t>
            </w:r>
          </w:p>
        </w:tc>
      </w:tr>
      <w:tr w:rsidR="006B68BD" w:rsidTr="006B68BD">
        <w:trPr>
          <w:trHeight w:val="110"/>
        </w:trPr>
        <w:tc>
          <w:tcPr>
            <w:tcW w:w="4380" w:type="dxa"/>
            <w:gridSpan w:val="8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maximă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autorizată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w w:val="99"/>
                <w:sz w:val="18"/>
              </w:rPr>
              <w:t xml:space="preserve"> la 12 tone, </w:t>
            </w:r>
            <w:proofErr w:type="spellStart"/>
            <w:r>
              <w:rPr>
                <w:rFonts w:ascii="Verdana" w:eastAsia="Verdana" w:hAnsi="Verdana"/>
                <w:w w:val="99"/>
                <w:sz w:val="18"/>
              </w:rPr>
              <w:t>inclusiv</w:t>
            </w:r>
            <w:proofErr w:type="spellEnd"/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09"/>
        </w:trPr>
        <w:tc>
          <w:tcPr>
            <w:tcW w:w="4380" w:type="dxa"/>
            <w:gridSpan w:val="8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9.</w:t>
            </w:r>
          </w:p>
        </w:tc>
        <w:tc>
          <w:tcPr>
            <w:tcW w:w="218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Tractoare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înmatriculate</w:t>
            </w:r>
            <w:proofErr w:type="spellEnd"/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18</w:t>
            </w:r>
          </w:p>
        </w:tc>
      </w:tr>
      <w:tr w:rsidR="006B68BD" w:rsidTr="001043C2">
        <w:trPr>
          <w:trHeight w:val="22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12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65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II. </w:t>
            </w:r>
            <w:proofErr w:type="spellStart"/>
            <w:r>
              <w:rPr>
                <w:rFonts w:ascii="Verdana" w:eastAsia="Verdana" w:hAnsi="Verdana"/>
                <w:sz w:val="18"/>
              </w:rPr>
              <w:t>Vehicule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înregistrate</w:t>
            </w:r>
            <w:proofErr w:type="spellEnd"/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2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Vehicule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cu capacitate </w:t>
            </w:r>
            <w:proofErr w:type="spellStart"/>
            <w:r>
              <w:rPr>
                <w:rFonts w:ascii="Verdana" w:eastAsia="Verdana" w:hAnsi="Verdana"/>
                <w:sz w:val="18"/>
              </w:rPr>
              <w:t>cilindrică</w:t>
            </w:r>
            <w:proofErr w:type="spellEnd"/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1" w:lineRule="exact"/>
              <w:ind w:right="210"/>
              <w:jc w:val="center"/>
              <w:rPr>
                <w:rFonts w:ascii="Verdana" w:eastAsia="Verdana" w:hAnsi="Verdana"/>
                <w:w w:val="98"/>
                <w:sz w:val="24"/>
                <w:vertAlign w:val="superscript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Lei/200 cm</w:t>
            </w:r>
            <w:r>
              <w:rPr>
                <w:rFonts w:ascii="Verdana" w:eastAsia="Verdana" w:hAnsi="Verdana"/>
                <w:w w:val="98"/>
                <w:sz w:val="24"/>
                <w:vertAlign w:val="superscript"/>
              </w:rPr>
              <w:t>3</w:t>
            </w:r>
          </w:p>
        </w:tc>
      </w:tr>
      <w:tr w:rsidR="006B68BD" w:rsidTr="006B68BD">
        <w:trPr>
          <w:trHeight w:val="208"/>
        </w:trPr>
        <w:tc>
          <w:tcPr>
            <w:tcW w:w="4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1.1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Vehicule</w:t>
            </w:r>
            <w:proofErr w:type="spellEnd"/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înregistrate</w:t>
            </w:r>
            <w:proofErr w:type="spellEnd"/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cu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60"/>
              <w:rPr>
                <w:rFonts w:ascii="Verdana" w:eastAsia="Verdana" w:hAnsi="Verdana"/>
                <w:w w:val="97"/>
                <w:sz w:val="18"/>
              </w:rPr>
            </w:pPr>
            <w:r>
              <w:rPr>
                <w:rFonts w:ascii="Verdana" w:eastAsia="Verdana" w:hAnsi="Verdana"/>
                <w:w w:val="97"/>
                <w:sz w:val="18"/>
              </w:rPr>
              <w:t>capacitate</w:t>
            </w:r>
          </w:p>
        </w:tc>
        <w:tc>
          <w:tcPr>
            <w:tcW w:w="9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0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cilindrică</w:t>
            </w:r>
            <w:proofErr w:type="spellEnd"/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7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&lt; 4800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</w:t>
            </w: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20" w:lineRule="exact"/>
              <w:ind w:left="120"/>
              <w:rPr>
                <w:rFonts w:ascii="Verdana" w:eastAsia="Verdana" w:hAnsi="Verdana"/>
                <w:w w:val="91"/>
                <w:sz w:val="24"/>
                <w:vertAlign w:val="superscript"/>
              </w:rPr>
            </w:pPr>
            <w:r>
              <w:rPr>
                <w:rFonts w:ascii="Verdana" w:eastAsia="Verdana" w:hAnsi="Verdana"/>
                <w:w w:val="91"/>
                <w:sz w:val="18"/>
              </w:rPr>
              <w:t>cm</w:t>
            </w:r>
            <w:r>
              <w:rPr>
                <w:rFonts w:ascii="Verdana" w:eastAsia="Verdana" w:hAnsi="Verdana"/>
                <w:w w:val="91"/>
                <w:sz w:val="24"/>
                <w:vertAlign w:val="superscript"/>
              </w:rPr>
              <w:t>3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08"/>
        </w:trPr>
        <w:tc>
          <w:tcPr>
            <w:tcW w:w="4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1.2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Vehicule</w:t>
            </w:r>
            <w:proofErr w:type="spellEnd"/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înregistrate</w:t>
            </w:r>
            <w:proofErr w:type="spellEnd"/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cu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60"/>
              <w:rPr>
                <w:rFonts w:ascii="Verdana" w:eastAsia="Verdana" w:hAnsi="Verdana"/>
                <w:w w:val="97"/>
                <w:sz w:val="18"/>
              </w:rPr>
            </w:pPr>
            <w:r>
              <w:rPr>
                <w:rFonts w:ascii="Verdana" w:eastAsia="Verdana" w:hAnsi="Verdana"/>
                <w:w w:val="97"/>
                <w:sz w:val="18"/>
              </w:rPr>
              <w:t>capacitate</w:t>
            </w:r>
          </w:p>
        </w:tc>
        <w:tc>
          <w:tcPr>
            <w:tcW w:w="980" w:type="dxa"/>
            <w:gridSpan w:val="3"/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0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cilindrică</w:t>
            </w:r>
            <w:proofErr w:type="spellEnd"/>
          </w:p>
        </w:tc>
        <w:tc>
          <w:tcPr>
            <w:tcW w:w="114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7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&gt; 4800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right="230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</w:t>
            </w:r>
          </w:p>
        </w:tc>
      </w:tr>
      <w:tr w:rsidR="006B68BD" w:rsidTr="006B68BD">
        <w:trPr>
          <w:trHeight w:val="108"/>
        </w:trPr>
        <w:tc>
          <w:tcPr>
            <w:tcW w:w="480" w:type="dxa"/>
            <w:gridSpan w:val="2"/>
            <w:vMerge w:val="restart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6"/>
                <w:sz w:val="23"/>
                <w:vertAlign w:val="superscript"/>
              </w:rPr>
            </w:pPr>
            <w:r>
              <w:rPr>
                <w:rFonts w:ascii="Verdana" w:eastAsia="Verdana" w:hAnsi="Verdana"/>
                <w:w w:val="96"/>
                <w:sz w:val="17"/>
              </w:rPr>
              <w:t>cm</w:t>
            </w:r>
            <w:r>
              <w:rPr>
                <w:rFonts w:ascii="Verdana" w:eastAsia="Verdana" w:hAnsi="Verdana"/>
                <w:w w:val="96"/>
                <w:sz w:val="23"/>
                <w:vertAlign w:val="superscript"/>
              </w:rPr>
              <w:t>3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110"/>
        </w:trPr>
        <w:tc>
          <w:tcPr>
            <w:tcW w:w="480" w:type="dxa"/>
            <w:gridSpan w:val="2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6B68BD">
        <w:trPr>
          <w:trHeight w:val="21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444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Vehicule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fără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capacitate </w:t>
            </w:r>
            <w:proofErr w:type="spellStart"/>
            <w:r>
              <w:rPr>
                <w:rFonts w:ascii="Verdana" w:eastAsia="Verdana" w:hAnsi="Verdana"/>
                <w:sz w:val="18"/>
              </w:rPr>
              <w:t>cilindrică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evidenţiată</w:t>
            </w:r>
            <w:proofErr w:type="spellEnd"/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230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70 lei/an</w:t>
            </w:r>
          </w:p>
        </w:tc>
      </w:tr>
    </w:tbl>
    <w:p w:rsidR="006B68BD" w:rsidRDefault="00032AE5" w:rsidP="006B68BD">
      <w:pPr>
        <w:spacing w:line="393" w:lineRule="exact"/>
        <w:rPr>
          <w:rFonts w:ascii="Times New Roman" w:eastAsia="Times New Roman" w:hAnsi="Times New Roman"/>
        </w:rPr>
      </w:pPr>
      <w:r w:rsidRPr="00032AE5">
        <w:rPr>
          <w:rFonts w:ascii="Verdana" w:eastAsia="Verdana" w:hAnsi="Verdana"/>
          <w:w w:val="99"/>
          <w:sz w:val="18"/>
        </w:rPr>
        <w:pict>
          <v:rect id="_x0000_s1026" style="position:absolute;margin-left:280.45pt;margin-top:-261.95pt;width:.95pt;height:1pt;z-index:-251656192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spacing w:line="239" w:lineRule="auto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(2)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cazul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mijloacelor</w:t>
      </w:r>
      <w:proofErr w:type="spellEnd"/>
      <w:r>
        <w:rPr>
          <w:rFonts w:ascii="Verdana" w:eastAsia="Verdana" w:hAnsi="Verdana"/>
        </w:rPr>
        <w:t xml:space="preserve"> de transport </w:t>
      </w:r>
      <w:proofErr w:type="spellStart"/>
      <w:r>
        <w:rPr>
          <w:rFonts w:ascii="Verdana" w:eastAsia="Verdana" w:hAnsi="Verdana"/>
        </w:rPr>
        <w:t>hibride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se reduce cu 75%.</w:t>
      </w:r>
    </w:p>
    <w:p w:rsidR="006B68BD" w:rsidRDefault="006B68BD" w:rsidP="006B68BD">
      <w:pPr>
        <w:spacing w:line="122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ind w:left="60" w:right="60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(3) </w:t>
      </w:r>
      <w:proofErr w:type="spellStart"/>
      <w:r>
        <w:rPr>
          <w:rFonts w:ascii="Verdana" w:eastAsia="Verdana" w:hAnsi="Verdana"/>
        </w:rPr>
        <w:t>Autovehicule</w:t>
      </w:r>
      <w:proofErr w:type="spellEnd"/>
      <w:r>
        <w:rPr>
          <w:rFonts w:ascii="Verdana" w:eastAsia="Verdana" w:hAnsi="Verdana"/>
        </w:rPr>
        <w:t xml:space="preserve"> de transport </w:t>
      </w:r>
      <w:proofErr w:type="spellStart"/>
      <w:r>
        <w:rPr>
          <w:rFonts w:ascii="Verdana" w:eastAsia="Verdana" w:hAnsi="Verdana"/>
        </w:rPr>
        <w:t>marfă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masa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totală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autorizată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egală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mai</w:t>
      </w:r>
      <w:proofErr w:type="spellEnd"/>
      <w:r>
        <w:rPr>
          <w:rFonts w:ascii="Verdana" w:eastAsia="Verdana" w:hAnsi="Verdana"/>
        </w:rPr>
        <w:t xml:space="preserve"> mare de 12 tone</w:t>
      </w:r>
    </w:p>
    <w:p w:rsidR="006B68BD" w:rsidRDefault="006B68BD" w:rsidP="006B68BD">
      <w:pPr>
        <w:spacing w:line="106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0"/>
        <w:gridCol w:w="5660"/>
        <w:gridCol w:w="1820"/>
        <w:gridCol w:w="1700"/>
      </w:tblGrid>
      <w:tr w:rsidR="006B68BD" w:rsidTr="001043C2">
        <w:trPr>
          <w:trHeight w:val="250"/>
        </w:trPr>
        <w:tc>
          <w:tcPr>
            <w:tcW w:w="30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700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Impozitul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(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în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lei/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an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>)</w:t>
            </w:r>
          </w:p>
        </w:tc>
      </w:tr>
      <w:tr w:rsidR="006B68BD" w:rsidTr="001043C2">
        <w:trPr>
          <w:trHeight w:val="20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Ax(e)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1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6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Numărul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de axe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greutatea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brută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încărcată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maximă</w:t>
            </w:r>
            <w:proofErr w:type="spellEnd"/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>motor(</w:t>
            </w: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oare</w:t>
            </w:r>
            <w:proofErr w:type="spellEnd"/>
            <w:r>
              <w:rPr>
                <w:rFonts w:ascii="Verdana" w:eastAsia="Verdana" w:hAnsi="Verdana"/>
                <w:b/>
                <w:w w:val="99"/>
                <w:sz w:val="18"/>
              </w:rPr>
              <w:t>) cu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Alte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sisteme</w:t>
            </w:r>
            <w:proofErr w:type="spellEnd"/>
          </w:p>
        </w:tc>
      </w:tr>
      <w:tr w:rsidR="006B68BD" w:rsidTr="001043C2">
        <w:trPr>
          <w:trHeight w:val="111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5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sistem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de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5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>
              <w:rPr>
                <w:rFonts w:ascii="Verdana" w:eastAsia="Verdana" w:hAnsi="Verdana"/>
                <w:b/>
                <w:w w:val="99"/>
                <w:sz w:val="18"/>
              </w:rPr>
              <w:t xml:space="preserve">de </w:t>
            </w: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suspensie</w:t>
            </w:r>
            <w:proofErr w:type="spellEnd"/>
          </w:p>
        </w:tc>
      </w:tr>
      <w:tr w:rsidR="006B68BD" w:rsidTr="001043C2">
        <w:trPr>
          <w:trHeight w:val="114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2320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admisă</w:t>
            </w:r>
            <w:proofErr w:type="spellEnd"/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suspensie</w:t>
            </w:r>
            <w:proofErr w:type="spellEnd"/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pentru</w:t>
            </w:r>
            <w:proofErr w:type="spellEnd"/>
            <w:r>
              <w:rPr>
                <w:rFonts w:ascii="Verdana" w:eastAsia="Verdana" w:hAnsi="Verdana"/>
                <w:b/>
                <w:w w:val="98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axele</w:t>
            </w:r>
            <w:proofErr w:type="spellEnd"/>
          </w:p>
        </w:tc>
      </w:tr>
      <w:tr w:rsidR="006B68BD" w:rsidTr="001043C2">
        <w:trPr>
          <w:trHeight w:val="110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pneumatică</w:t>
            </w:r>
            <w:proofErr w:type="spellEnd"/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8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motoare</w:t>
            </w:r>
            <w:proofErr w:type="spellEnd"/>
          </w:p>
        </w:tc>
      </w:tr>
      <w:tr w:rsidR="006B68BD" w:rsidTr="001043C2">
        <w:trPr>
          <w:trHeight w:val="110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sau</w:t>
            </w:r>
            <w:proofErr w:type="spellEnd"/>
            <w:r>
              <w:rPr>
                <w:rFonts w:ascii="Verdana" w:eastAsia="Verdana" w:hAnsi="Verdana"/>
                <w:b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echivalente</w:t>
            </w:r>
            <w:proofErr w:type="spellEnd"/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10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227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recunoscute</w:t>
            </w:r>
            <w:proofErr w:type="spellEnd"/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30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I. </w:t>
            </w:r>
            <w:proofErr w:type="spellStart"/>
            <w:r>
              <w:rPr>
                <w:rFonts w:ascii="Verdana" w:eastAsia="Verdana" w:hAnsi="Verdana"/>
                <w:sz w:val="18"/>
              </w:rPr>
              <w:t>două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axe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45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1.</w:t>
            </w: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6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12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13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86"/>
                <w:sz w:val="18"/>
              </w:rPr>
            </w:pPr>
            <w:r>
              <w:rPr>
                <w:rFonts w:ascii="Verdana" w:eastAsia="Verdana" w:hAnsi="Verdana"/>
                <w:w w:val="86"/>
                <w:sz w:val="18"/>
              </w:rPr>
              <w:t>0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133</w:t>
            </w:r>
          </w:p>
        </w:tc>
      </w:tr>
      <w:tr w:rsidR="006B68BD" w:rsidTr="001043C2">
        <w:trPr>
          <w:trHeight w:val="246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2.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7" w:lineRule="exact"/>
              <w:ind w:left="6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13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14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133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367</w:t>
            </w:r>
          </w:p>
        </w:tc>
      </w:tr>
      <w:tr w:rsidR="006B68BD" w:rsidTr="001043C2">
        <w:trPr>
          <w:trHeight w:val="26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37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3.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6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14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15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367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517</w:t>
            </w:r>
          </w:p>
        </w:tc>
      </w:tr>
      <w:tr w:rsidR="006B68BD" w:rsidTr="001043C2">
        <w:trPr>
          <w:trHeight w:val="29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34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4.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6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15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18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517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1.169</w:t>
            </w:r>
          </w:p>
        </w:tc>
      </w:tr>
      <w:tr w:rsidR="006B68BD" w:rsidTr="001043C2">
        <w:trPr>
          <w:trHeight w:val="29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37"/>
        </w:trPr>
        <w:tc>
          <w:tcPr>
            <w:tcW w:w="30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4.</w:t>
            </w:r>
          </w:p>
        </w:tc>
        <w:tc>
          <w:tcPr>
            <w:tcW w:w="56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6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18 tone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517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1.169</w:t>
            </w:r>
          </w:p>
        </w:tc>
      </w:tr>
      <w:tr w:rsidR="006B68BD" w:rsidTr="001043C2">
        <w:trPr>
          <w:trHeight w:val="35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6B68BD" w:rsidTr="001043C2">
        <w:trPr>
          <w:trHeight w:val="230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II. 3 axe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20"/>
        </w:trPr>
        <w:tc>
          <w:tcPr>
            <w:tcW w:w="30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88"/>
                <w:sz w:val="18"/>
              </w:rPr>
            </w:pPr>
            <w:r>
              <w:rPr>
                <w:rFonts w:ascii="Verdana" w:eastAsia="Verdana" w:hAnsi="Verdana"/>
                <w:w w:val="88"/>
                <w:sz w:val="18"/>
              </w:rPr>
              <w:t>1.</w:t>
            </w:r>
          </w:p>
        </w:tc>
        <w:tc>
          <w:tcPr>
            <w:tcW w:w="5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6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15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17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133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231</w:t>
            </w:r>
          </w:p>
        </w:tc>
      </w:tr>
      <w:tr w:rsidR="006B68BD" w:rsidTr="001043C2">
        <w:trPr>
          <w:trHeight w:val="209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2. </w:t>
            </w: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17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19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231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474</w:t>
            </w:r>
          </w:p>
        </w:tc>
      </w:tr>
    </w:tbl>
    <w:p w:rsidR="006B68BD" w:rsidRDefault="00032AE5" w:rsidP="006B68BD">
      <w:pPr>
        <w:spacing w:line="209" w:lineRule="exact"/>
        <w:jc w:val="center"/>
        <w:rPr>
          <w:rFonts w:ascii="Verdana" w:eastAsia="Verdana" w:hAnsi="Verdana"/>
          <w:w w:val="98"/>
          <w:sz w:val="18"/>
        </w:rPr>
        <w:sectPr w:rsidR="006B68BD" w:rsidSect="006B68BD">
          <w:pgSz w:w="11900" w:h="16841"/>
          <w:pgMar w:top="715" w:right="780" w:bottom="453" w:left="1134" w:header="0" w:footer="0" w:gutter="0"/>
          <w:cols w:space="0" w:equalWidth="0">
            <w:col w:w="9986"/>
          </w:cols>
          <w:docGrid w:linePitch="360"/>
        </w:sectPr>
      </w:pPr>
      <w:r w:rsidRPr="00032AE5">
        <w:rPr>
          <w:rFonts w:ascii="Verdana" w:eastAsia="Verdana" w:hAnsi="Verdana"/>
          <w:w w:val="98"/>
          <w:sz w:val="18"/>
        </w:rPr>
        <w:pict>
          <v:rect id="_x0000_s1027" style="position:absolute;left:0;text-align:left;margin-left:-.35pt;margin-top:-197.55pt;width:1.4pt;height:1pt;z-index:-251655168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spacing w:line="7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3" w:lineRule="exact"/>
        <w:rPr>
          <w:rFonts w:ascii="Times New Roman" w:eastAsia="Times New Roman" w:hAnsi="Times New Roman"/>
        </w:rPr>
      </w:pPr>
      <w:bookmarkStart w:id="0" w:name="page19"/>
      <w:bookmarkEnd w:id="0"/>
    </w:p>
    <w:p w:rsidR="006B68BD" w:rsidRDefault="006B68BD" w:rsidP="006B68BD">
      <w:pPr>
        <w:spacing w:line="260" w:lineRule="auto"/>
        <w:ind w:left="6360" w:right="60" w:firstLine="1647"/>
        <w:rPr>
          <w:rFonts w:ascii="Verdana" w:eastAsia="Verdana" w:hAnsi="Verdana"/>
          <w:sz w:val="21"/>
        </w:rPr>
      </w:pPr>
      <w:proofErr w:type="spellStart"/>
      <w:proofErr w:type="gramStart"/>
      <w:r>
        <w:rPr>
          <w:rFonts w:ascii="Verdana" w:eastAsia="Verdana" w:hAnsi="Verdana"/>
          <w:b/>
          <w:sz w:val="21"/>
        </w:rPr>
        <w:t>Anexa</w:t>
      </w:r>
      <w:proofErr w:type="spellEnd"/>
      <w:r>
        <w:rPr>
          <w:rFonts w:ascii="Verdana" w:eastAsia="Verdana" w:hAnsi="Verdana"/>
          <w:b/>
          <w:sz w:val="21"/>
        </w:rPr>
        <w:t xml:space="preserve"> nr</w:t>
      </w:r>
      <w:r>
        <w:rPr>
          <w:rFonts w:ascii="Verdana" w:eastAsia="Verdana" w:hAnsi="Verdana"/>
          <w:sz w:val="21"/>
        </w:rPr>
        <w:t>.</w:t>
      </w:r>
      <w:proofErr w:type="gramEnd"/>
      <w:r>
        <w:rPr>
          <w:rFonts w:ascii="Verdana" w:eastAsia="Verdana" w:hAnsi="Verdana"/>
          <w:b/>
          <w:sz w:val="21"/>
        </w:rPr>
        <w:t xml:space="preserve"> </w:t>
      </w:r>
      <w:proofErr w:type="gramStart"/>
      <w:r>
        <w:rPr>
          <w:rFonts w:ascii="Verdana" w:eastAsia="Verdana" w:hAnsi="Verdana"/>
          <w:b/>
          <w:sz w:val="21"/>
        </w:rPr>
        <w:t xml:space="preserve">3 </w:t>
      </w:r>
      <w:r>
        <w:rPr>
          <w:rFonts w:ascii="Verdana" w:eastAsia="Verdana" w:hAnsi="Verdana"/>
          <w:sz w:val="21"/>
        </w:rPr>
        <w:t xml:space="preserve">la </w:t>
      </w:r>
      <w:proofErr w:type="spellStart"/>
      <w:r>
        <w:rPr>
          <w:rFonts w:ascii="Verdana" w:eastAsia="Verdana" w:hAnsi="Verdana"/>
          <w:sz w:val="21"/>
        </w:rPr>
        <w:t>hotărârea</w:t>
      </w:r>
      <w:proofErr w:type="spellEnd"/>
      <w:r>
        <w:rPr>
          <w:rFonts w:ascii="Verdana" w:eastAsia="Verdana" w:hAnsi="Verdana"/>
          <w:sz w:val="21"/>
        </w:rPr>
        <w:t xml:space="preserve"> nr.</w:t>
      </w:r>
      <w:proofErr w:type="gramEnd"/>
      <w:r>
        <w:rPr>
          <w:rFonts w:ascii="Verdana" w:eastAsia="Verdana" w:hAnsi="Verdana"/>
          <w:sz w:val="21"/>
        </w:rPr>
        <w:t xml:space="preserve"> _________</w:t>
      </w:r>
    </w:p>
    <w:p w:rsidR="006B68BD" w:rsidRDefault="006B68BD" w:rsidP="006B68BD">
      <w:pPr>
        <w:spacing w:line="194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5640"/>
        <w:gridCol w:w="1820"/>
        <w:gridCol w:w="1700"/>
      </w:tblGrid>
      <w:tr w:rsidR="006B68BD" w:rsidTr="001043C2">
        <w:trPr>
          <w:trHeight w:val="229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</w:t>
            </w:r>
          </w:p>
        </w:tc>
        <w:tc>
          <w:tcPr>
            <w:tcW w:w="56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19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21 tone</w:t>
            </w:r>
          </w:p>
        </w:tc>
        <w:tc>
          <w:tcPr>
            <w:tcW w:w="18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474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615</w:t>
            </w:r>
          </w:p>
        </w:tc>
      </w:tr>
      <w:tr w:rsidR="006B68BD" w:rsidTr="001043C2">
        <w:trPr>
          <w:trHeight w:val="20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21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23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615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5.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23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25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1.472</w:t>
            </w:r>
          </w:p>
        </w:tc>
      </w:tr>
      <w:tr w:rsidR="006B68BD" w:rsidTr="001043C2">
        <w:trPr>
          <w:trHeight w:val="20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6.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25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26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1.472</w:t>
            </w:r>
          </w:p>
        </w:tc>
      </w:tr>
      <w:tr w:rsidR="006B68BD" w:rsidTr="001043C2">
        <w:trPr>
          <w:trHeight w:val="21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26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947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1.472</w:t>
            </w:r>
          </w:p>
        </w:tc>
      </w:tr>
      <w:tr w:rsidR="006B68BD" w:rsidTr="001043C2">
        <w:trPr>
          <w:trHeight w:val="227"/>
        </w:trPr>
        <w:tc>
          <w:tcPr>
            <w:tcW w:w="59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III. 4 axe</w:t>
            </w:r>
          </w:p>
        </w:tc>
        <w:tc>
          <w:tcPr>
            <w:tcW w:w="1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2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23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25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615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623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25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27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623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973</w:t>
            </w:r>
          </w:p>
        </w:tc>
      </w:tr>
      <w:tr w:rsidR="006B68BD" w:rsidTr="001043C2">
        <w:trPr>
          <w:trHeight w:val="21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27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29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973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1.545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29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31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1.545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2.291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5.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31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32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1.545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2.291</w:t>
            </w:r>
          </w:p>
        </w:tc>
      </w:tr>
      <w:tr w:rsidR="006B68BD" w:rsidTr="001043C2">
        <w:trPr>
          <w:trHeight w:val="21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6.</w:t>
            </w: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32 tone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1.545</w:t>
            </w: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right="490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2.291</w:t>
            </w:r>
          </w:p>
        </w:tc>
      </w:tr>
    </w:tbl>
    <w:p w:rsidR="006B68BD" w:rsidRDefault="006B68BD" w:rsidP="006B68BD">
      <w:pPr>
        <w:spacing w:line="119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ind w:left="60" w:right="60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(4) </w:t>
      </w:r>
      <w:proofErr w:type="spellStart"/>
      <w:r>
        <w:rPr>
          <w:rFonts w:ascii="Verdana" w:eastAsia="Verdana" w:hAnsi="Verdana"/>
        </w:rPr>
        <w:t>Combinaţii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autovehicule</w:t>
      </w:r>
      <w:proofErr w:type="spellEnd"/>
      <w:r>
        <w:rPr>
          <w:rFonts w:ascii="Verdana" w:eastAsia="Verdana" w:hAnsi="Verdana"/>
        </w:rPr>
        <w:t xml:space="preserve"> (</w:t>
      </w:r>
      <w:proofErr w:type="spellStart"/>
      <w:r>
        <w:rPr>
          <w:rFonts w:ascii="Verdana" w:eastAsia="Verdana" w:hAnsi="Verdana"/>
        </w:rPr>
        <w:t>autovehicule</w:t>
      </w:r>
      <w:proofErr w:type="spellEnd"/>
      <w:r>
        <w:rPr>
          <w:rFonts w:ascii="Verdana" w:eastAsia="Verdana" w:hAnsi="Verdana"/>
        </w:rPr>
        <w:t xml:space="preserve"> articulate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trenuri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rutiere</w:t>
      </w:r>
      <w:proofErr w:type="spellEnd"/>
      <w:r>
        <w:rPr>
          <w:rFonts w:ascii="Verdana" w:eastAsia="Verdana" w:hAnsi="Verdana"/>
        </w:rPr>
        <w:t xml:space="preserve">) de transport </w:t>
      </w:r>
      <w:proofErr w:type="spellStart"/>
      <w:r>
        <w:rPr>
          <w:rFonts w:ascii="Verdana" w:eastAsia="Verdana" w:hAnsi="Verdana"/>
        </w:rPr>
        <w:t>marfă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masa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totală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maximă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autorizată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egală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mai</w:t>
      </w:r>
      <w:proofErr w:type="spellEnd"/>
      <w:r>
        <w:rPr>
          <w:rFonts w:ascii="Verdana" w:eastAsia="Verdana" w:hAnsi="Verdana"/>
        </w:rPr>
        <w:t xml:space="preserve"> mare de 12 tone</w:t>
      </w:r>
    </w:p>
    <w:p w:rsidR="006B68BD" w:rsidRDefault="00032AE5" w:rsidP="006B68BD">
      <w:pPr>
        <w:spacing w:line="106" w:lineRule="exact"/>
        <w:rPr>
          <w:rFonts w:ascii="Times New Roman" w:eastAsia="Times New Roman" w:hAnsi="Times New Roman"/>
        </w:rPr>
      </w:pPr>
      <w:r w:rsidRPr="00032AE5">
        <w:rPr>
          <w:rFonts w:ascii="Verdana" w:eastAsia="Verdana" w:hAnsi="Verdana"/>
        </w:rPr>
        <w:pict>
          <v:line id="_x0000_s1028" style="position:absolute;z-index:-251654144" from="1.75pt,6.3pt" to="1.75pt,479.85pt" o:allowincell="f" o:userdrawn="t" strokeweight=".50797mm"/>
        </w:pict>
      </w:r>
      <w:r w:rsidRPr="00032AE5">
        <w:rPr>
          <w:rFonts w:ascii="Verdana" w:eastAsia="Verdana" w:hAnsi="Verdana"/>
        </w:rPr>
        <w:pict>
          <v:line id="_x0000_s1029" style="position:absolute;z-index:-251653120" from="472.25pt,6.3pt" to="472.25pt,479.85pt" o:allowincell="f" o:userdrawn="t" strokeweight="1.44pt"/>
        </w:pic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5580"/>
        <w:gridCol w:w="1800"/>
        <w:gridCol w:w="1720"/>
      </w:tblGrid>
      <w:tr w:rsidR="006B68BD" w:rsidTr="001043C2">
        <w:trPr>
          <w:trHeight w:val="250"/>
        </w:trPr>
        <w:tc>
          <w:tcPr>
            <w:tcW w:w="3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52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700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Impozitul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(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în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lei/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an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>)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b/>
                <w:w w:val="97"/>
                <w:sz w:val="18"/>
              </w:rPr>
            </w:pPr>
            <w:r>
              <w:rPr>
                <w:rFonts w:ascii="Verdana" w:eastAsia="Verdana" w:hAnsi="Verdana"/>
                <w:b/>
                <w:w w:val="97"/>
                <w:sz w:val="18"/>
              </w:rPr>
              <w:t>Ax(e)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motor(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oare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>) cu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sistem</w:t>
            </w:r>
            <w:proofErr w:type="spellEnd"/>
            <w:r>
              <w:rPr>
                <w:rFonts w:ascii="Verdana" w:eastAsia="Verdana" w:hAnsi="Verdana"/>
                <w:b/>
                <w:w w:val="98"/>
                <w:sz w:val="18"/>
              </w:rPr>
              <w:t xml:space="preserve"> de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suspensie</w:t>
            </w:r>
            <w:proofErr w:type="spellEnd"/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pneumatică</w:t>
            </w:r>
            <w:proofErr w:type="spellEnd"/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sau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un</w:t>
            </w:r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echivalent</w:t>
            </w:r>
            <w:proofErr w:type="spellEnd"/>
          </w:p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7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recunoscut</w:t>
            </w:r>
            <w:proofErr w:type="spellEnd"/>
          </w:p>
        </w:tc>
        <w:tc>
          <w:tcPr>
            <w:tcW w:w="1720" w:type="dxa"/>
            <w:vMerge w:val="restart"/>
            <w:shd w:val="clear" w:color="auto" w:fill="auto"/>
            <w:vAlign w:val="center"/>
          </w:tcPr>
          <w:p w:rsidR="006B68BD" w:rsidRDefault="006B68BD" w:rsidP="006B68BD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  <w:r w:rsidRPr="006B68BD">
              <w:rPr>
                <w:rFonts w:ascii="Verdana" w:eastAsia="Verdana" w:hAnsi="Verdana"/>
                <w:b/>
                <w:w w:val="99"/>
                <w:sz w:val="18"/>
                <w:lang w:val="ro-RO"/>
              </w:rPr>
              <w:t>Alte</w:t>
            </w:r>
            <w:r>
              <w:rPr>
                <w:rFonts w:ascii="Verdana" w:eastAsia="Verdana" w:hAnsi="Verdana"/>
                <w:b/>
                <w:w w:val="99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w w:val="99"/>
                <w:sz w:val="18"/>
              </w:rPr>
              <w:t>sisteme</w:t>
            </w:r>
            <w:proofErr w:type="spellEnd"/>
          </w:p>
          <w:p w:rsidR="006B68BD" w:rsidRDefault="006B68BD" w:rsidP="006B68BD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 xml:space="preserve">de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suspensie</w:t>
            </w:r>
            <w:proofErr w:type="spellEnd"/>
          </w:p>
          <w:p w:rsidR="006B68BD" w:rsidRDefault="006B68BD" w:rsidP="006B68BD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pentru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axele</w:t>
            </w:r>
            <w:proofErr w:type="spellEnd"/>
          </w:p>
          <w:p w:rsidR="006B68BD" w:rsidRDefault="006B68BD" w:rsidP="006B68BD">
            <w:pPr>
              <w:spacing w:line="218" w:lineRule="exact"/>
              <w:jc w:val="center"/>
              <w:rPr>
                <w:rFonts w:ascii="Times New Roman" w:eastAsia="Times New Roman" w:hAnsi="Times New Roman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motoare</w:t>
            </w:r>
            <w:proofErr w:type="spellEnd"/>
          </w:p>
        </w:tc>
      </w:tr>
      <w:tr w:rsidR="006B68BD" w:rsidTr="001043C2">
        <w:trPr>
          <w:trHeight w:val="218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D400CE">
        <w:trPr>
          <w:trHeight w:val="521"/>
        </w:trPr>
        <w:tc>
          <w:tcPr>
            <w:tcW w:w="5920" w:type="dxa"/>
            <w:gridSpan w:val="2"/>
            <w:tcBorders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80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Numărul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de axe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greutatea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brută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încărcată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maximă</w:t>
            </w:r>
            <w:proofErr w:type="spellEnd"/>
          </w:p>
        </w:tc>
        <w:tc>
          <w:tcPr>
            <w:tcW w:w="1800" w:type="dxa"/>
            <w:vMerge/>
            <w:tcBorders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</w:p>
        </w:tc>
      </w:tr>
      <w:tr w:rsidR="006B68BD" w:rsidTr="001043C2">
        <w:trPr>
          <w:trHeight w:val="113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8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260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admisă</w:t>
            </w:r>
            <w:proofErr w:type="spellEnd"/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106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8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</w:tr>
      <w:tr w:rsidR="006B68BD" w:rsidTr="001043C2">
        <w:trPr>
          <w:trHeight w:val="113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6B68BD" w:rsidTr="001043C2">
        <w:trPr>
          <w:trHeight w:val="221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</w:p>
        </w:tc>
      </w:tr>
      <w:tr w:rsidR="006B68BD" w:rsidTr="001043C2">
        <w:trPr>
          <w:trHeight w:val="218"/>
        </w:trPr>
        <w:tc>
          <w:tcPr>
            <w:tcW w:w="340" w:type="dxa"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5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9"/>
                <w:sz w:val="18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27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30"/>
        </w:trPr>
        <w:tc>
          <w:tcPr>
            <w:tcW w:w="59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I. 2+1 axe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1043C2">
        <w:trPr>
          <w:trHeight w:val="218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12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14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</w:tr>
      <w:tr w:rsidR="006B68BD" w:rsidTr="001043C2">
        <w:trPr>
          <w:trHeight w:val="210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14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16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</w:tr>
      <w:tr w:rsidR="006B68BD" w:rsidTr="001043C2">
        <w:trPr>
          <w:trHeight w:val="208"/>
        </w:trPr>
        <w:tc>
          <w:tcPr>
            <w:tcW w:w="59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3. </w:t>
            </w: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16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18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60</w:t>
            </w:r>
          </w:p>
        </w:tc>
      </w:tr>
      <w:tr w:rsidR="006B68BD" w:rsidTr="001043C2">
        <w:trPr>
          <w:trHeight w:val="208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18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20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137</w:t>
            </w:r>
          </w:p>
        </w:tc>
      </w:tr>
      <w:tr w:rsidR="006B68BD" w:rsidTr="001043C2">
        <w:trPr>
          <w:trHeight w:val="209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5.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20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22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137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320</w:t>
            </w:r>
          </w:p>
        </w:tc>
      </w:tr>
      <w:tr w:rsidR="006B68BD" w:rsidTr="001043C2">
        <w:trPr>
          <w:trHeight w:val="209"/>
        </w:trPr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22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23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320</w:t>
            </w: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414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7.</w:t>
            </w:r>
          </w:p>
        </w:tc>
        <w:tc>
          <w:tcPr>
            <w:tcW w:w="558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23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25 tone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414</w:t>
            </w:r>
          </w:p>
        </w:tc>
        <w:tc>
          <w:tcPr>
            <w:tcW w:w="17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747</w:t>
            </w:r>
          </w:p>
        </w:tc>
      </w:tr>
      <w:tr w:rsidR="006B68BD" w:rsidTr="006B68BD">
        <w:trPr>
          <w:trHeight w:val="20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lastRenderedPageBreak/>
              <w:t>8.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25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1.310</w:t>
            </w:r>
          </w:p>
        </w:tc>
      </w:tr>
      <w:tr w:rsidR="006B68BD" w:rsidTr="006B68BD">
        <w:trPr>
          <w:trHeight w:val="2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747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1.310</w:t>
            </w:r>
          </w:p>
        </w:tc>
      </w:tr>
      <w:tr w:rsidR="006B68BD" w:rsidTr="006B68BD">
        <w:trPr>
          <w:trHeight w:val="23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II. 2+2 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23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25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128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299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25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26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299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491</w:t>
            </w:r>
          </w:p>
        </w:tc>
      </w:tr>
      <w:tr w:rsidR="006B68BD" w:rsidTr="006B68BD">
        <w:trPr>
          <w:trHeight w:val="21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26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491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721</w:t>
            </w:r>
          </w:p>
        </w:tc>
      </w:tr>
      <w:tr w:rsidR="006B68BD" w:rsidTr="006B68BD">
        <w:trPr>
          <w:trHeight w:val="213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28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29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721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2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871</w:t>
            </w:r>
          </w:p>
        </w:tc>
      </w:tr>
      <w:tr w:rsidR="006B68BD" w:rsidTr="006B68BD">
        <w:trPr>
          <w:trHeight w:val="25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5.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29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31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871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1.429</w:t>
            </w:r>
          </w:p>
        </w:tc>
      </w:tr>
      <w:tr w:rsidR="006B68BD" w:rsidTr="006B68BD">
        <w:trPr>
          <w:trHeight w:val="41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6.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31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33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1.429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</w:tr>
      <w:tr w:rsidR="006B68BD" w:rsidTr="006B68BD">
        <w:trPr>
          <w:trHeight w:val="55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68BD" w:rsidTr="006B68BD">
        <w:trPr>
          <w:trHeight w:val="20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33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36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3.012</w:t>
            </w:r>
          </w:p>
        </w:tc>
      </w:tr>
      <w:tr w:rsidR="006B68BD" w:rsidTr="006B68BD">
        <w:trPr>
          <w:trHeight w:val="21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8.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36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3.012</w:t>
            </w:r>
          </w:p>
        </w:tc>
      </w:tr>
      <w:tr w:rsidR="006B68BD" w:rsidTr="006B68BD">
        <w:trPr>
          <w:trHeight w:val="217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1.984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3.012</w:t>
            </w:r>
          </w:p>
        </w:tc>
      </w:tr>
      <w:tr w:rsidR="006B68BD" w:rsidTr="006B68BD">
        <w:trPr>
          <w:trHeight w:val="230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III. 2+3 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1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36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1.579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2.197</w:t>
            </w:r>
          </w:p>
        </w:tc>
      </w:tr>
      <w:tr w:rsidR="006B68BD" w:rsidTr="006B68BD">
        <w:trPr>
          <w:trHeight w:val="101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38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40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2.197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2.986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40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2.197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2.986</w:t>
            </w:r>
          </w:p>
        </w:tc>
      </w:tr>
      <w:tr w:rsidR="006B68BD" w:rsidTr="006B68BD">
        <w:trPr>
          <w:trHeight w:val="74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6B68BD" w:rsidTr="006B68BD">
        <w:trPr>
          <w:trHeight w:val="227"/>
        </w:trPr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IV. 3+2 axe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B68BD" w:rsidTr="006B68BD">
        <w:trPr>
          <w:trHeight w:val="221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36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38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1.395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1.937</w:t>
            </w:r>
          </w:p>
        </w:tc>
      </w:tr>
      <w:tr w:rsidR="006B68BD" w:rsidTr="006B68BD">
        <w:trPr>
          <w:trHeight w:val="82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38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40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1.937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2.679</w:t>
            </w:r>
          </w:p>
        </w:tc>
      </w:tr>
      <w:tr w:rsidR="006B68BD" w:rsidTr="006B68BD">
        <w:trPr>
          <w:trHeight w:val="208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40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44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2.679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3.963</w:t>
            </w:r>
          </w:p>
        </w:tc>
      </w:tr>
      <w:tr w:rsidR="006B68BD" w:rsidTr="006B68BD">
        <w:trPr>
          <w:trHeight w:val="21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44 tone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2.679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3.963</w:t>
            </w:r>
          </w:p>
        </w:tc>
      </w:tr>
    </w:tbl>
    <w:p w:rsidR="006B68BD" w:rsidRPr="00A26C91" w:rsidRDefault="006B68BD" w:rsidP="00A26C91">
      <w:pPr>
        <w:spacing w:line="239" w:lineRule="auto"/>
        <w:ind w:left="140"/>
        <w:rPr>
          <w:rFonts w:ascii="Verdana" w:eastAsia="Verdana" w:hAnsi="Verdana"/>
          <w:sz w:val="18"/>
        </w:rPr>
      </w:pPr>
      <w:r>
        <w:rPr>
          <w:rFonts w:ascii="Verdana" w:eastAsia="Verdana" w:hAnsi="Verdana"/>
          <w:sz w:val="18"/>
        </w:rPr>
        <w:t>V. 3+3 axe</w:t>
      </w:r>
      <w:bookmarkStart w:id="1" w:name="page20"/>
      <w:bookmarkEnd w:id="1"/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"/>
        <w:gridCol w:w="5580"/>
        <w:gridCol w:w="1800"/>
        <w:gridCol w:w="1720"/>
      </w:tblGrid>
      <w:tr w:rsidR="006B68BD" w:rsidTr="001043C2">
        <w:trPr>
          <w:trHeight w:val="250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</w:t>
            </w:r>
          </w:p>
        </w:tc>
        <w:tc>
          <w:tcPr>
            <w:tcW w:w="55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36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38 tone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794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960</w:t>
            </w:r>
          </w:p>
        </w:tc>
      </w:tr>
      <w:tr w:rsidR="006B68BD" w:rsidTr="001043C2">
        <w:trPr>
          <w:trHeight w:val="122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6B68BD" w:rsidTr="001043C2">
        <w:trPr>
          <w:trHeight w:val="208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38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40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960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1.434</w:t>
            </w:r>
          </w:p>
        </w:tc>
      </w:tr>
      <w:tr w:rsidR="006B68BD" w:rsidTr="001043C2">
        <w:trPr>
          <w:trHeight w:val="208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3.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40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dar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mai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mică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44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1.434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2.283</w:t>
            </w:r>
          </w:p>
        </w:tc>
      </w:tr>
      <w:tr w:rsidR="006B68BD" w:rsidTr="001043C2">
        <w:trPr>
          <w:trHeight w:val="217"/>
        </w:trPr>
        <w:tc>
          <w:tcPr>
            <w:tcW w:w="3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right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4.</w:t>
            </w:r>
          </w:p>
        </w:tc>
        <w:tc>
          <w:tcPr>
            <w:tcW w:w="55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2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Masa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cel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puţin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44 tone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1.434</w:t>
            </w: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2.283</w:t>
            </w:r>
          </w:p>
        </w:tc>
      </w:tr>
    </w:tbl>
    <w:p w:rsidR="006B68BD" w:rsidRDefault="006B68BD" w:rsidP="006B68BD">
      <w:pPr>
        <w:spacing w:line="117" w:lineRule="exact"/>
        <w:rPr>
          <w:rFonts w:ascii="Times New Roman" w:eastAsia="Times New Roman" w:hAnsi="Times New Roman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A26C91" w:rsidRDefault="00A26C91" w:rsidP="006B68BD">
      <w:pPr>
        <w:spacing w:line="0" w:lineRule="atLeast"/>
        <w:ind w:left="60"/>
        <w:rPr>
          <w:rFonts w:ascii="Verdana" w:eastAsia="Verdana" w:hAnsi="Verdana"/>
        </w:rPr>
      </w:pP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lastRenderedPageBreak/>
        <w:t xml:space="preserve">(5) </w:t>
      </w:r>
      <w:proofErr w:type="spellStart"/>
      <w:r>
        <w:rPr>
          <w:rFonts w:ascii="Verdana" w:eastAsia="Verdana" w:hAnsi="Verdana"/>
        </w:rPr>
        <w:t>Remorci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semiremorci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rulote</w:t>
      </w:r>
      <w:proofErr w:type="spellEnd"/>
      <w:r>
        <w:rPr>
          <w:rFonts w:ascii="Verdana" w:eastAsia="Verdana" w:hAnsi="Verdana"/>
        </w:rPr>
        <w:t xml:space="preserve"> *</w:t>
      </w:r>
    </w:p>
    <w:p w:rsidR="006B68BD" w:rsidRDefault="006B68BD" w:rsidP="006B68BD">
      <w:pPr>
        <w:spacing w:line="106" w:lineRule="exact"/>
        <w:rPr>
          <w:rFonts w:ascii="Times New Roman" w:eastAsia="Times New Roman" w:hAnsi="Times New Roman"/>
        </w:rPr>
      </w:pPr>
    </w:p>
    <w:tbl>
      <w:tblPr>
        <w:tblW w:w="0" w:type="auto"/>
        <w:tblInd w:w="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20"/>
        <w:gridCol w:w="2300"/>
      </w:tblGrid>
      <w:tr w:rsidR="006B68BD" w:rsidTr="001043C2">
        <w:trPr>
          <w:trHeight w:val="558"/>
        </w:trPr>
        <w:tc>
          <w:tcPr>
            <w:tcW w:w="71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1640"/>
              <w:rPr>
                <w:rFonts w:ascii="Verdana" w:eastAsia="Verdana" w:hAnsi="Verdana"/>
                <w:b/>
              </w:rPr>
            </w:pPr>
            <w:proofErr w:type="spellStart"/>
            <w:r>
              <w:rPr>
                <w:rFonts w:ascii="Verdana" w:eastAsia="Verdana" w:hAnsi="Verdana"/>
                <w:b/>
              </w:rPr>
              <w:t>Masa</w:t>
            </w:r>
            <w:proofErr w:type="spellEnd"/>
            <w:r>
              <w:rPr>
                <w:rFonts w:ascii="Verdana" w:eastAsia="Verdana" w:hAnsi="Verdana"/>
                <w:b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</w:rPr>
              <w:t>totală</w:t>
            </w:r>
            <w:proofErr w:type="spellEnd"/>
            <w:r>
              <w:rPr>
                <w:rFonts w:ascii="Verdana" w:eastAsia="Verdana" w:hAnsi="Verdana"/>
                <w:b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</w:rPr>
              <w:t>maximă</w:t>
            </w:r>
            <w:proofErr w:type="spellEnd"/>
            <w:r>
              <w:rPr>
                <w:rFonts w:ascii="Verdana" w:eastAsia="Verdana" w:hAnsi="Verdana"/>
                <w:b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</w:rPr>
              <w:t>autorizată</w:t>
            </w:r>
            <w:proofErr w:type="spellEnd"/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ind w:left="340"/>
              <w:rPr>
                <w:rFonts w:ascii="Verdana" w:eastAsia="Verdana" w:hAnsi="Verdana"/>
                <w:b/>
              </w:rPr>
            </w:pPr>
            <w:proofErr w:type="spellStart"/>
            <w:r>
              <w:rPr>
                <w:rFonts w:ascii="Verdana" w:eastAsia="Verdana" w:hAnsi="Verdana"/>
                <w:b/>
              </w:rPr>
              <w:t>Impozit</w:t>
            </w:r>
            <w:proofErr w:type="spellEnd"/>
            <w:r>
              <w:rPr>
                <w:rFonts w:ascii="Verdana" w:eastAsia="Verdana" w:hAnsi="Verdana"/>
                <w:b/>
              </w:rPr>
              <w:t xml:space="preserve"> (lei)</w:t>
            </w:r>
          </w:p>
        </w:tc>
      </w:tr>
      <w:tr w:rsidR="006B68BD" w:rsidTr="001043C2">
        <w:trPr>
          <w:trHeight w:val="268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B68BD" w:rsidTr="001043C2">
        <w:trPr>
          <w:trHeight w:val="25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 xml:space="preserve">1. </w:t>
            </w:r>
            <w:proofErr w:type="spellStart"/>
            <w:r>
              <w:rPr>
                <w:rFonts w:ascii="Verdana" w:eastAsia="Verdana" w:hAnsi="Verdana"/>
              </w:rPr>
              <w:t>până</w:t>
            </w:r>
            <w:proofErr w:type="spellEnd"/>
            <w:r>
              <w:rPr>
                <w:rFonts w:ascii="Verdana" w:eastAsia="Verdana" w:hAnsi="Verdana"/>
              </w:rPr>
              <w:t xml:space="preserve"> la 1 </w:t>
            </w:r>
            <w:proofErr w:type="spellStart"/>
            <w:r>
              <w:rPr>
                <w:rFonts w:ascii="Verdana" w:eastAsia="Verdana" w:hAnsi="Verdana"/>
              </w:rPr>
              <w:t>tonă</w:t>
            </w:r>
            <w:proofErr w:type="spellEnd"/>
            <w:r>
              <w:rPr>
                <w:rFonts w:ascii="Verdana" w:eastAsia="Verdana" w:hAnsi="Verdana"/>
              </w:rPr>
              <w:t xml:space="preserve"> </w:t>
            </w:r>
            <w:proofErr w:type="spellStart"/>
            <w:r>
              <w:rPr>
                <w:rFonts w:ascii="Verdana" w:eastAsia="Verdana" w:hAnsi="Verdana"/>
              </w:rPr>
              <w:t>inclusiv</w:t>
            </w:r>
            <w:proofErr w:type="spellEnd"/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9</w:t>
            </w:r>
          </w:p>
        </w:tc>
      </w:tr>
      <w:tr w:rsidR="006B68BD" w:rsidTr="001043C2">
        <w:trPr>
          <w:trHeight w:val="258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 xml:space="preserve">2. </w:t>
            </w:r>
            <w:proofErr w:type="spellStart"/>
            <w:r>
              <w:rPr>
                <w:rFonts w:ascii="Verdana" w:eastAsia="Verdana" w:hAnsi="Verdana"/>
              </w:rPr>
              <w:t>peste</w:t>
            </w:r>
            <w:proofErr w:type="spellEnd"/>
            <w:r>
              <w:rPr>
                <w:rFonts w:ascii="Verdana" w:eastAsia="Verdana" w:hAnsi="Verdana"/>
              </w:rPr>
              <w:t xml:space="preserve"> 1 </w:t>
            </w:r>
            <w:proofErr w:type="spellStart"/>
            <w:r>
              <w:rPr>
                <w:rFonts w:ascii="Verdana" w:eastAsia="Verdana" w:hAnsi="Verdana"/>
              </w:rPr>
              <w:t>tonă</w:t>
            </w:r>
            <w:proofErr w:type="spellEnd"/>
            <w:r>
              <w:rPr>
                <w:rFonts w:ascii="Verdana" w:eastAsia="Verdana" w:hAnsi="Verdana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</w:rPr>
              <w:t>dar</w:t>
            </w:r>
            <w:proofErr w:type="spellEnd"/>
            <w:r>
              <w:rPr>
                <w:rFonts w:ascii="Verdana" w:eastAsia="Verdana" w:hAnsi="Verdana"/>
              </w:rPr>
              <w:t xml:space="preserve"> nu </w:t>
            </w:r>
            <w:proofErr w:type="spellStart"/>
            <w:r>
              <w:rPr>
                <w:rFonts w:ascii="Verdana" w:eastAsia="Verdana" w:hAnsi="Verdana"/>
              </w:rPr>
              <w:t>mai</w:t>
            </w:r>
            <w:proofErr w:type="spellEnd"/>
            <w:r>
              <w:rPr>
                <w:rFonts w:ascii="Verdana" w:eastAsia="Verdana" w:hAnsi="Verdana"/>
              </w:rPr>
              <w:t xml:space="preserve"> </w:t>
            </w:r>
            <w:proofErr w:type="spellStart"/>
            <w:r>
              <w:rPr>
                <w:rFonts w:ascii="Verdana" w:eastAsia="Verdana" w:hAnsi="Verdana"/>
              </w:rPr>
              <w:t>mult</w:t>
            </w:r>
            <w:proofErr w:type="spellEnd"/>
            <w:r>
              <w:rPr>
                <w:rFonts w:ascii="Verdana" w:eastAsia="Verdana" w:hAnsi="Verdana"/>
              </w:rPr>
              <w:t xml:space="preserve"> de 3 tone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7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34</w:t>
            </w:r>
          </w:p>
        </w:tc>
      </w:tr>
      <w:tr w:rsidR="006B68BD" w:rsidTr="001043C2">
        <w:trPr>
          <w:trHeight w:val="257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6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 xml:space="preserve">3. </w:t>
            </w:r>
            <w:proofErr w:type="spellStart"/>
            <w:r>
              <w:rPr>
                <w:rFonts w:ascii="Verdana" w:eastAsia="Verdana" w:hAnsi="Verdana"/>
              </w:rPr>
              <w:t>peste</w:t>
            </w:r>
            <w:proofErr w:type="spellEnd"/>
            <w:r>
              <w:rPr>
                <w:rFonts w:ascii="Verdana" w:eastAsia="Verdana" w:hAnsi="Verdana"/>
              </w:rPr>
              <w:t xml:space="preserve"> 3 tone, </w:t>
            </w:r>
            <w:proofErr w:type="spellStart"/>
            <w:r>
              <w:rPr>
                <w:rFonts w:ascii="Verdana" w:eastAsia="Verdana" w:hAnsi="Verdana"/>
              </w:rPr>
              <w:t>dar</w:t>
            </w:r>
            <w:proofErr w:type="spellEnd"/>
            <w:r>
              <w:rPr>
                <w:rFonts w:ascii="Verdana" w:eastAsia="Verdana" w:hAnsi="Verdana"/>
              </w:rPr>
              <w:t xml:space="preserve"> nu </w:t>
            </w:r>
            <w:proofErr w:type="spellStart"/>
            <w:r>
              <w:rPr>
                <w:rFonts w:ascii="Verdana" w:eastAsia="Verdana" w:hAnsi="Verdana"/>
              </w:rPr>
              <w:t>mai</w:t>
            </w:r>
            <w:proofErr w:type="spellEnd"/>
            <w:r>
              <w:rPr>
                <w:rFonts w:ascii="Verdana" w:eastAsia="Verdana" w:hAnsi="Verdana"/>
              </w:rPr>
              <w:t xml:space="preserve"> </w:t>
            </w:r>
            <w:proofErr w:type="spellStart"/>
            <w:r>
              <w:rPr>
                <w:rFonts w:ascii="Verdana" w:eastAsia="Verdana" w:hAnsi="Verdana"/>
              </w:rPr>
              <w:t>mult</w:t>
            </w:r>
            <w:proofErr w:type="spellEnd"/>
            <w:r>
              <w:rPr>
                <w:rFonts w:ascii="Verdana" w:eastAsia="Verdana" w:hAnsi="Verdana"/>
              </w:rPr>
              <w:t xml:space="preserve"> de 5 tone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6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52</w:t>
            </w:r>
          </w:p>
        </w:tc>
      </w:tr>
      <w:tr w:rsidR="006B68BD" w:rsidTr="001043C2">
        <w:trPr>
          <w:trHeight w:val="266"/>
        </w:trPr>
        <w:tc>
          <w:tcPr>
            <w:tcW w:w="71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5" w:lineRule="exact"/>
              <w:ind w:left="120"/>
              <w:rPr>
                <w:rFonts w:ascii="Verdana" w:eastAsia="Verdana" w:hAnsi="Verdana"/>
              </w:rPr>
            </w:pPr>
            <w:r>
              <w:rPr>
                <w:rFonts w:ascii="Verdana" w:eastAsia="Verdana" w:hAnsi="Verdana"/>
              </w:rPr>
              <w:t xml:space="preserve">4. </w:t>
            </w:r>
            <w:proofErr w:type="spellStart"/>
            <w:r>
              <w:rPr>
                <w:rFonts w:ascii="Verdana" w:eastAsia="Verdana" w:hAnsi="Verdana"/>
              </w:rPr>
              <w:t>peste</w:t>
            </w:r>
            <w:proofErr w:type="spellEnd"/>
            <w:r>
              <w:rPr>
                <w:rFonts w:ascii="Verdana" w:eastAsia="Verdana" w:hAnsi="Verdana"/>
              </w:rPr>
              <w:t xml:space="preserve"> 5 tone</w:t>
            </w: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55" w:lineRule="exact"/>
              <w:jc w:val="center"/>
              <w:rPr>
                <w:rFonts w:ascii="Verdana" w:eastAsia="Verdana" w:hAnsi="Verdana"/>
                <w:w w:val="99"/>
              </w:rPr>
            </w:pPr>
            <w:r>
              <w:rPr>
                <w:rFonts w:ascii="Verdana" w:eastAsia="Verdana" w:hAnsi="Verdana"/>
                <w:w w:val="99"/>
              </w:rPr>
              <w:t>64</w:t>
            </w:r>
          </w:p>
        </w:tc>
      </w:tr>
    </w:tbl>
    <w:p w:rsidR="006B68BD" w:rsidRDefault="00032AE5" w:rsidP="006B68BD">
      <w:pPr>
        <w:spacing w:line="3" w:lineRule="exact"/>
        <w:rPr>
          <w:rFonts w:ascii="Times New Roman" w:eastAsia="Times New Roman" w:hAnsi="Times New Roman"/>
        </w:rPr>
      </w:pPr>
      <w:r w:rsidRPr="00032AE5">
        <w:rPr>
          <w:rFonts w:ascii="Verdana" w:eastAsia="Verdana" w:hAnsi="Verdana"/>
          <w:w w:val="99"/>
        </w:rPr>
        <w:pict>
          <v:rect id="_x0000_s1031" style="position:absolute;margin-left:471.05pt;margin-top:-43.2pt;width:1.45pt;height:.95pt;z-index:-251651072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spacing w:line="0" w:lineRule="atLeast"/>
        <w:ind w:left="60"/>
        <w:rPr>
          <w:rFonts w:ascii="Verdana" w:eastAsia="Verdana" w:hAnsi="Verdana"/>
          <w:sz w:val="16"/>
        </w:rPr>
      </w:pPr>
      <w:r>
        <w:rPr>
          <w:rFonts w:ascii="Verdana" w:eastAsia="Verdana" w:hAnsi="Verdana"/>
          <w:sz w:val="16"/>
        </w:rPr>
        <w:t xml:space="preserve">* Cu </w:t>
      </w:r>
      <w:proofErr w:type="spellStart"/>
      <w:r>
        <w:rPr>
          <w:rFonts w:ascii="Verdana" w:eastAsia="Verdana" w:hAnsi="Verdana"/>
          <w:sz w:val="16"/>
        </w:rPr>
        <w:t>excepţia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celor</w:t>
      </w:r>
      <w:proofErr w:type="spellEnd"/>
      <w:r>
        <w:rPr>
          <w:rFonts w:ascii="Verdana" w:eastAsia="Verdana" w:hAnsi="Verdana"/>
          <w:sz w:val="16"/>
        </w:rPr>
        <w:t xml:space="preserve"> care </w:t>
      </w:r>
      <w:proofErr w:type="spellStart"/>
      <w:r>
        <w:rPr>
          <w:rFonts w:ascii="Verdana" w:eastAsia="Verdana" w:hAnsi="Verdana"/>
          <w:sz w:val="16"/>
        </w:rPr>
        <w:t>fac</w:t>
      </w:r>
      <w:proofErr w:type="spellEnd"/>
      <w:r>
        <w:rPr>
          <w:rFonts w:ascii="Verdana" w:eastAsia="Verdana" w:hAnsi="Verdana"/>
          <w:sz w:val="16"/>
        </w:rPr>
        <w:t xml:space="preserve"> parte din </w:t>
      </w:r>
      <w:proofErr w:type="spellStart"/>
      <w:r>
        <w:rPr>
          <w:rFonts w:ascii="Verdana" w:eastAsia="Verdana" w:hAnsi="Verdana"/>
          <w:sz w:val="16"/>
        </w:rPr>
        <w:t>combinaţiile</w:t>
      </w:r>
      <w:proofErr w:type="spellEnd"/>
      <w:r>
        <w:rPr>
          <w:rFonts w:ascii="Verdana" w:eastAsia="Verdana" w:hAnsi="Verdana"/>
          <w:sz w:val="16"/>
        </w:rPr>
        <w:t xml:space="preserve"> de </w:t>
      </w:r>
      <w:proofErr w:type="spellStart"/>
      <w:r>
        <w:rPr>
          <w:rFonts w:ascii="Verdana" w:eastAsia="Verdana" w:hAnsi="Verdana"/>
          <w:sz w:val="16"/>
        </w:rPr>
        <w:t>autovehicule</w:t>
      </w:r>
      <w:proofErr w:type="spellEnd"/>
      <w:r>
        <w:rPr>
          <w:rFonts w:ascii="Verdana" w:eastAsia="Verdana" w:hAnsi="Verdana"/>
          <w:sz w:val="16"/>
        </w:rPr>
        <w:t xml:space="preserve"> (</w:t>
      </w:r>
      <w:proofErr w:type="spellStart"/>
      <w:r>
        <w:rPr>
          <w:rFonts w:ascii="Verdana" w:eastAsia="Verdana" w:hAnsi="Verdana"/>
          <w:sz w:val="16"/>
        </w:rPr>
        <w:t>autovehicule</w:t>
      </w:r>
      <w:proofErr w:type="spellEnd"/>
      <w:r>
        <w:rPr>
          <w:rFonts w:ascii="Verdana" w:eastAsia="Verdana" w:hAnsi="Verdana"/>
          <w:sz w:val="16"/>
        </w:rPr>
        <w:t xml:space="preserve"> articulate </w:t>
      </w:r>
      <w:proofErr w:type="spellStart"/>
      <w:r>
        <w:rPr>
          <w:rFonts w:ascii="Verdana" w:eastAsia="Verdana" w:hAnsi="Verdana"/>
          <w:sz w:val="16"/>
        </w:rPr>
        <w:t>sau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trenuri</w:t>
      </w:r>
      <w:proofErr w:type="spellEnd"/>
      <w:r>
        <w:rPr>
          <w:rFonts w:ascii="Verdana" w:eastAsia="Verdana" w:hAnsi="Verdana"/>
          <w:sz w:val="16"/>
        </w:rPr>
        <w:t xml:space="preserve"> </w:t>
      </w:r>
      <w:proofErr w:type="spellStart"/>
      <w:r>
        <w:rPr>
          <w:rFonts w:ascii="Verdana" w:eastAsia="Verdana" w:hAnsi="Verdana"/>
          <w:sz w:val="16"/>
        </w:rPr>
        <w:t>rutiere</w:t>
      </w:r>
      <w:proofErr w:type="spellEnd"/>
      <w:r>
        <w:rPr>
          <w:rFonts w:ascii="Verdana" w:eastAsia="Verdana" w:hAnsi="Verdana"/>
          <w:sz w:val="16"/>
        </w:rPr>
        <w:t>)</w:t>
      </w:r>
    </w:p>
    <w:p w:rsidR="006B68BD" w:rsidRDefault="006B68BD" w:rsidP="006B68BD">
      <w:pPr>
        <w:spacing w:line="114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ind w:left="60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(6) </w:t>
      </w:r>
      <w:proofErr w:type="spellStart"/>
      <w:r>
        <w:rPr>
          <w:rFonts w:ascii="Verdana" w:eastAsia="Verdana" w:hAnsi="Verdana"/>
        </w:rPr>
        <w:t>Mijloace</w:t>
      </w:r>
      <w:proofErr w:type="spellEnd"/>
      <w:r>
        <w:rPr>
          <w:rFonts w:ascii="Verdana" w:eastAsia="Verdana" w:hAnsi="Verdana"/>
        </w:rPr>
        <w:t xml:space="preserve"> de transport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proofErr w:type="gramStart"/>
      <w:r>
        <w:rPr>
          <w:rFonts w:ascii="Verdana" w:eastAsia="Verdana" w:hAnsi="Verdana"/>
        </w:rPr>
        <w:t>apă</w:t>
      </w:r>
      <w:proofErr w:type="spellEnd"/>
      <w:proofErr w:type="gramEnd"/>
    </w:p>
    <w:p w:rsidR="006B68BD" w:rsidRDefault="006B68BD" w:rsidP="006B68BD">
      <w:pPr>
        <w:spacing w:line="108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0"/>
        <w:gridCol w:w="7720"/>
        <w:gridCol w:w="1440"/>
      </w:tblGrid>
      <w:tr w:rsidR="006B68BD" w:rsidTr="001043C2">
        <w:trPr>
          <w:trHeight w:val="247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7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2280"/>
              <w:rPr>
                <w:rFonts w:ascii="Verdana" w:eastAsia="Verdana" w:hAnsi="Verdana"/>
                <w:b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sz w:val="18"/>
              </w:rPr>
              <w:t>Mijlocul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de transport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pe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apă</w:t>
            </w:r>
            <w:proofErr w:type="spellEnd"/>
          </w:p>
        </w:tc>
        <w:tc>
          <w:tcPr>
            <w:tcW w:w="14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w w:val="98"/>
                <w:sz w:val="18"/>
              </w:rPr>
            </w:pPr>
            <w:proofErr w:type="spellStart"/>
            <w:r>
              <w:rPr>
                <w:rFonts w:ascii="Verdana" w:eastAsia="Verdana" w:hAnsi="Verdana"/>
                <w:b/>
                <w:w w:val="98"/>
                <w:sz w:val="18"/>
              </w:rPr>
              <w:t>Impozit</w:t>
            </w:r>
            <w:proofErr w:type="spellEnd"/>
          </w:p>
        </w:tc>
      </w:tr>
      <w:tr w:rsidR="006B68BD" w:rsidTr="001043C2">
        <w:trPr>
          <w:trHeight w:val="110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7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b/>
                <w:sz w:val="18"/>
              </w:rPr>
            </w:pPr>
            <w:r>
              <w:rPr>
                <w:rFonts w:ascii="Verdana" w:eastAsia="Verdana" w:hAnsi="Verdana"/>
                <w:b/>
                <w:sz w:val="18"/>
              </w:rPr>
              <w:t>(lei/</w:t>
            </w:r>
            <w:proofErr w:type="spellStart"/>
            <w:r>
              <w:rPr>
                <w:rFonts w:ascii="Verdana" w:eastAsia="Verdana" w:hAnsi="Verdana"/>
                <w:b/>
                <w:sz w:val="18"/>
              </w:rPr>
              <w:t>an</w:t>
            </w:r>
            <w:proofErr w:type="spellEnd"/>
            <w:r>
              <w:rPr>
                <w:rFonts w:ascii="Verdana" w:eastAsia="Verdana" w:hAnsi="Verdana"/>
                <w:b/>
                <w:sz w:val="18"/>
              </w:rPr>
              <w:t>)</w:t>
            </w:r>
          </w:p>
        </w:tc>
      </w:tr>
      <w:tr w:rsidR="006B68BD" w:rsidTr="001043C2">
        <w:trPr>
          <w:trHeight w:val="117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4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6B68BD" w:rsidTr="001043C2">
        <w:trPr>
          <w:trHeight w:val="221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1.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Luntre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bărci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fără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motor, </w:t>
            </w:r>
            <w:proofErr w:type="spellStart"/>
            <w:r>
              <w:rPr>
                <w:rFonts w:ascii="Verdana" w:eastAsia="Verdana" w:hAnsi="Verdana"/>
                <w:sz w:val="18"/>
              </w:rPr>
              <w:t>folosite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pentru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pescuit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uz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personal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25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2.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Bărci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fără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motor, </w:t>
            </w:r>
            <w:proofErr w:type="spellStart"/>
            <w:r>
              <w:rPr>
                <w:rFonts w:ascii="Verdana" w:eastAsia="Verdana" w:hAnsi="Verdana"/>
                <w:sz w:val="18"/>
              </w:rPr>
              <w:t>folosite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în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alte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scopuri</w:t>
            </w:r>
            <w:proofErr w:type="spellEnd"/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5"/>
                <w:sz w:val="18"/>
              </w:rPr>
            </w:pPr>
            <w:r>
              <w:rPr>
                <w:rFonts w:ascii="Verdana" w:eastAsia="Verdana" w:hAnsi="Verdana"/>
                <w:w w:val="95"/>
                <w:sz w:val="18"/>
              </w:rPr>
              <w:t>56</w:t>
            </w:r>
          </w:p>
        </w:tc>
      </w:tr>
      <w:tr w:rsidR="006B68BD" w:rsidTr="001043C2">
        <w:trPr>
          <w:trHeight w:val="21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3.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Bărci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cu motor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0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210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4.</w:t>
            </w:r>
          </w:p>
        </w:tc>
        <w:tc>
          <w:tcPr>
            <w:tcW w:w="7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Nave de sport </w:t>
            </w: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agrement</w:t>
            </w:r>
            <w:proofErr w:type="spellEnd"/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a) cu </w:t>
            </w:r>
            <w:proofErr w:type="spellStart"/>
            <w:r>
              <w:rPr>
                <w:rFonts w:ascii="Verdana" w:eastAsia="Verdana" w:hAnsi="Verdana"/>
                <w:sz w:val="18"/>
              </w:rPr>
              <w:t>lungimea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la 2.5 m </w:t>
            </w:r>
            <w:proofErr w:type="spellStart"/>
            <w:r>
              <w:rPr>
                <w:rFonts w:ascii="Verdana" w:eastAsia="Verdana" w:hAnsi="Verdana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la 7 m </w:t>
            </w:r>
            <w:proofErr w:type="spellStart"/>
            <w:r>
              <w:rPr>
                <w:rFonts w:ascii="Verdana" w:eastAsia="Verdana" w:hAnsi="Verdana"/>
                <w:sz w:val="18"/>
              </w:rPr>
              <w:t>inclusiv</w:t>
            </w:r>
            <w:proofErr w:type="spellEnd"/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500</w:t>
            </w: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b) cu </w:t>
            </w:r>
            <w:proofErr w:type="spellStart"/>
            <w:r>
              <w:rPr>
                <w:rFonts w:ascii="Verdana" w:eastAsia="Verdana" w:hAnsi="Verdana"/>
                <w:sz w:val="18"/>
              </w:rPr>
              <w:t>lungimea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la 7.01 m </w:t>
            </w:r>
            <w:proofErr w:type="spellStart"/>
            <w:r>
              <w:rPr>
                <w:rFonts w:ascii="Verdana" w:eastAsia="Verdana" w:hAnsi="Verdana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la 15 m </w:t>
            </w:r>
            <w:proofErr w:type="spellStart"/>
            <w:r>
              <w:rPr>
                <w:rFonts w:ascii="Verdana" w:eastAsia="Verdana" w:hAnsi="Verdana"/>
                <w:sz w:val="18"/>
              </w:rPr>
              <w:t>inclusiv</w:t>
            </w:r>
            <w:proofErr w:type="spellEnd"/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800</w:t>
            </w: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c) cu </w:t>
            </w:r>
            <w:proofErr w:type="spellStart"/>
            <w:r>
              <w:rPr>
                <w:rFonts w:ascii="Verdana" w:eastAsia="Verdana" w:hAnsi="Verdana"/>
                <w:sz w:val="18"/>
              </w:rPr>
              <w:t>lungimea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peste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15 m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1.100</w:t>
            </w: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d) yacht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cf. </w:t>
            </w:r>
            <w:proofErr w:type="spellStart"/>
            <w:r>
              <w:rPr>
                <w:rFonts w:ascii="Verdana" w:eastAsia="Verdana" w:hAnsi="Verdana"/>
                <w:sz w:val="18"/>
              </w:rPr>
              <w:t>alin</w:t>
            </w:r>
            <w:proofErr w:type="spellEnd"/>
            <w:r>
              <w:rPr>
                <w:rFonts w:ascii="Verdana" w:eastAsia="Verdana" w:hAnsi="Verdana"/>
                <w:sz w:val="18"/>
              </w:rPr>
              <w:t>. (7)</w:t>
            </w:r>
          </w:p>
        </w:tc>
      </w:tr>
      <w:tr w:rsidR="006B68BD" w:rsidTr="001043C2">
        <w:trPr>
          <w:trHeight w:val="60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37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5.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Scutere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apă</w:t>
            </w:r>
            <w:proofErr w:type="spellEnd"/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210</w:t>
            </w:r>
          </w:p>
        </w:tc>
      </w:tr>
      <w:tr w:rsidR="006B68BD" w:rsidTr="001043C2">
        <w:trPr>
          <w:trHeight w:val="2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6.</w:t>
            </w:r>
          </w:p>
        </w:tc>
        <w:tc>
          <w:tcPr>
            <w:tcW w:w="77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Remorchere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împingătoare</w:t>
            </w:r>
            <w:proofErr w:type="spellEnd"/>
            <w:r>
              <w:rPr>
                <w:rFonts w:ascii="Verdana" w:eastAsia="Verdana" w:hAnsi="Verdana"/>
                <w:sz w:val="18"/>
              </w:rPr>
              <w:t>: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60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a) </w:t>
            </w:r>
            <w:proofErr w:type="spellStart"/>
            <w:r>
              <w:rPr>
                <w:rFonts w:ascii="Verdana" w:eastAsia="Verdana" w:hAnsi="Verdana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la 500 CP </w:t>
            </w:r>
            <w:proofErr w:type="spellStart"/>
            <w:r>
              <w:rPr>
                <w:rFonts w:ascii="Verdana" w:eastAsia="Verdana" w:hAnsi="Verdana"/>
                <w:sz w:val="18"/>
              </w:rPr>
              <w:t>inclusiv</w:t>
            </w:r>
            <w:proofErr w:type="spellEnd"/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559</w:t>
            </w:r>
          </w:p>
        </w:tc>
      </w:tr>
      <w:tr w:rsidR="006B68BD" w:rsidTr="001043C2">
        <w:trPr>
          <w:trHeight w:val="58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6B68BD" w:rsidTr="001043C2">
        <w:trPr>
          <w:trHeight w:val="239"/>
        </w:trPr>
        <w:tc>
          <w:tcPr>
            <w:tcW w:w="8040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6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b) </w:t>
            </w:r>
            <w:proofErr w:type="spellStart"/>
            <w:r>
              <w:rPr>
                <w:rFonts w:ascii="Verdana" w:eastAsia="Verdana" w:hAnsi="Verdana"/>
                <w:sz w:val="18"/>
              </w:rPr>
              <w:t>peste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500 CP </w:t>
            </w: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la 2.000 CP, </w:t>
            </w:r>
            <w:proofErr w:type="spellStart"/>
            <w:r>
              <w:rPr>
                <w:rFonts w:ascii="Verdana" w:eastAsia="Verdana" w:hAnsi="Verdana"/>
                <w:sz w:val="18"/>
              </w:rPr>
              <w:t>inclusiv</w:t>
            </w:r>
            <w:proofErr w:type="spellEnd"/>
          </w:p>
        </w:tc>
        <w:tc>
          <w:tcPr>
            <w:tcW w:w="14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1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909</w:t>
            </w:r>
          </w:p>
        </w:tc>
      </w:tr>
      <w:tr w:rsidR="006B68BD" w:rsidTr="001043C2">
        <w:trPr>
          <w:trHeight w:val="2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B68BD" w:rsidTr="001043C2">
        <w:trPr>
          <w:trHeight w:val="208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c) </w:t>
            </w:r>
            <w:proofErr w:type="spellStart"/>
            <w:r>
              <w:rPr>
                <w:rFonts w:ascii="Verdana" w:eastAsia="Verdana" w:hAnsi="Verdana"/>
                <w:sz w:val="18"/>
              </w:rPr>
              <w:t>peste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2.000 CP </w:t>
            </w: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la 4.000 CP, </w:t>
            </w:r>
            <w:proofErr w:type="spellStart"/>
            <w:r>
              <w:rPr>
                <w:rFonts w:ascii="Verdana" w:eastAsia="Verdana" w:hAnsi="Verdana"/>
                <w:sz w:val="18"/>
              </w:rPr>
              <w:t>inclusiv</w:t>
            </w:r>
            <w:proofErr w:type="spellEnd"/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1398</w:t>
            </w:r>
          </w:p>
        </w:tc>
      </w:tr>
      <w:tr w:rsidR="006B68BD" w:rsidTr="001043C2">
        <w:trPr>
          <w:trHeight w:val="20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d) </w:t>
            </w:r>
            <w:proofErr w:type="spellStart"/>
            <w:r>
              <w:rPr>
                <w:rFonts w:ascii="Verdana" w:eastAsia="Verdana" w:hAnsi="Verdana"/>
                <w:sz w:val="18"/>
              </w:rPr>
              <w:t>Peste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4.000 CP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>2237</w:t>
            </w:r>
          </w:p>
        </w:tc>
      </w:tr>
      <w:tr w:rsidR="006B68BD" w:rsidTr="001043C2">
        <w:trPr>
          <w:trHeight w:val="209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7.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Vapoare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– </w:t>
            </w:r>
            <w:proofErr w:type="spellStart"/>
            <w:r>
              <w:rPr>
                <w:rFonts w:ascii="Verdana" w:eastAsia="Verdana" w:hAnsi="Verdana"/>
                <w:sz w:val="18"/>
              </w:rPr>
              <w:t>pentru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fiecare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1.000 </w:t>
            </w:r>
            <w:proofErr w:type="spellStart"/>
            <w:r>
              <w:rPr>
                <w:rFonts w:ascii="Verdana" w:eastAsia="Verdana" w:hAnsi="Verdana"/>
                <w:sz w:val="18"/>
              </w:rPr>
              <w:t>tdw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sau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fracţiune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din </w:t>
            </w:r>
            <w:proofErr w:type="spellStart"/>
            <w:r>
              <w:rPr>
                <w:rFonts w:ascii="Verdana" w:eastAsia="Verdana" w:hAnsi="Verdana"/>
                <w:sz w:val="18"/>
              </w:rPr>
              <w:t>acesta</w:t>
            </w:r>
            <w:proofErr w:type="spellEnd"/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182</w:t>
            </w:r>
          </w:p>
        </w:tc>
      </w:tr>
      <w:tr w:rsidR="006B68BD" w:rsidTr="001043C2">
        <w:trPr>
          <w:trHeight w:val="208"/>
        </w:trPr>
        <w:tc>
          <w:tcPr>
            <w:tcW w:w="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w w:val="99"/>
                <w:sz w:val="18"/>
              </w:rPr>
            </w:pPr>
            <w:r>
              <w:rPr>
                <w:rFonts w:ascii="Verdana" w:eastAsia="Verdana" w:hAnsi="Verdana"/>
                <w:w w:val="99"/>
                <w:sz w:val="18"/>
              </w:rPr>
              <w:t>8.</w:t>
            </w:r>
          </w:p>
        </w:tc>
        <w:tc>
          <w:tcPr>
            <w:tcW w:w="77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40"/>
              <w:rPr>
                <w:rFonts w:ascii="Verdana" w:eastAsia="Verdana" w:hAnsi="Verdana"/>
                <w:sz w:val="18"/>
              </w:rPr>
            </w:pPr>
            <w:proofErr w:type="spellStart"/>
            <w:r>
              <w:rPr>
                <w:rFonts w:ascii="Verdana" w:eastAsia="Verdana" w:hAnsi="Verdana"/>
                <w:sz w:val="18"/>
              </w:rPr>
              <w:t>Ceamuri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, </w:t>
            </w:r>
            <w:proofErr w:type="spellStart"/>
            <w:r>
              <w:rPr>
                <w:rFonts w:ascii="Verdana" w:eastAsia="Verdana" w:hAnsi="Verdana"/>
                <w:sz w:val="18"/>
              </w:rPr>
              <w:t>şlepuri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şi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barje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fluviale</w:t>
            </w:r>
            <w:proofErr w:type="spellEnd"/>
            <w:r>
              <w:rPr>
                <w:rFonts w:ascii="Verdana" w:eastAsia="Verdana" w:hAnsi="Verdana"/>
                <w:sz w:val="18"/>
              </w:rPr>
              <w:t>: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6B68BD" w:rsidTr="001043C2">
        <w:trPr>
          <w:trHeight w:val="20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lastRenderedPageBreak/>
              <w:t xml:space="preserve">a) cu </w:t>
            </w:r>
            <w:proofErr w:type="spellStart"/>
            <w:r>
              <w:rPr>
                <w:rFonts w:ascii="Verdana" w:eastAsia="Verdana" w:hAnsi="Verdana"/>
                <w:sz w:val="18"/>
              </w:rPr>
              <w:t>capacitatea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încărcare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la 1.500 tone </w:t>
            </w:r>
            <w:proofErr w:type="spellStart"/>
            <w:r>
              <w:rPr>
                <w:rFonts w:ascii="Verdana" w:eastAsia="Verdana" w:hAnsi="Verdana"/>
                <w:sz w:val="18"/>
              </w:rPr>
              <w:t>inclusiv</w:t>
            </w:r>
            <w:proofErr w:type="spellEnd"/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182</w:t>
            </w:r>
          </w:p>
        </w:tc>
      </w:tr>
      <w:tr w:rsidR="006B68BD" w:rsidTr="001043C2">
        <w:trPr>
          <w:trHeight w:val="209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b) cu </w:t>
            </w:r>
            <w:proofErr w:type="spellStart"/>
            <w:r>
              <w:rPr>
                <w:rFonts w:ascii="Verdana" w:eastAsia="Verdana" w:hAnsi="Verdana"/>
                <w:sz w:val="18"/>
              </w:rPr>
              <w:t>capacitatea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încărcare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peste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1.500 tone </w:t>
            </w:r>
            <w:proofErr w:type="spellStart"/>
            <w:r>
              <w:rPr>
                <w:rFonts w:ascii="Verdana" w:eastAsia="Verdana" w:hAnsi="Verdana"/>
                <w:sz w:val="18"/>
              </w:rPr>
              <w:t>si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</w:t>
            </w:r>
            <w:proofErr w:type="spellStart"/>
            <w:r>
              <w:rPr>
                <w:rFonts w:ascii="Verdana" w:eastAsia="Verdana" w:hAnsi="Verdana"/>
                <w:sz w:val="18"/>
              </w:rPr>
              <w:t>până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la 3.000 tone, </w:t>
            </w:r>
            <w:proofErr w:type="spellStart"/>
            <w:r>
              <w:rPr>
                <w:rFonts w:ascii="Verdana" w:eastAsia="Verdana" w:hAnsi="Verdana"/>
                <w:sz w:val="18"/>
              </w:rPr>
              <w:t>inclusiv</w:t>
            </w:r>
            <w:proofErr w:type="spellEnd"/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9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280</w:t>
            </w:r>
          </w:p>
        </w:tc>
      </w:tr>
      <w:tr w:rsidR="006B68BD" w:rsidTr="001043C2">
        <w:trPr>
          <w:trHeight w:val="217"/>
        </w:trPr>
        <w:tc>
          <w:tcPr>
            <w:tcW w:w="80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ind w:left="120"/>
              <w:rPr>
                <w:rFonts w:ascii="Verdana" w:eastAsia="Verdana" w:hAnsi="Verdana"/>
                <w:sz w:val="18"/>
              </w:rPr>
            </w:pPr>
            <w:r>
              <w:rPr>
                <w:rFonts w:ascii="Verdana" w:eastAsia="Verdana" w:hAnsi="Verdana"/>
                <w:sz w:val="18"/>
              </w:rPr>
              <w:t xml:space="preserve">c) cu </w:t>
            </w:r>
            <w:proofErr w:type="spellStart"/>
            <w:r>
              <w:rPr>
                <w:rFonts w:ascii="Verdana" w:eastAsia="Verdana" w:hAnsi="Verdana"/>
                <w:sz w:val="18"/>
              </w:rPr>
              <w:t>capacitatea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încărcare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de </w:t>
            </w:r>
            <w:proofErr w:type="spellStart"/>
            <w:r>
              <w:rPr>
                <w:rFonts w:ascii="Verdana" w:eastAsia="Verdana" w:hAnsi="Verdana"/>
                <w:sz w:val="18"/>
              </w:rPr>
              <w:t>peste</w:t>
            </w:r>
            <w:proofErr w:type="spellEnd"/>
            <w:r>
              <w:rPr>
                <w:rFonts w:ascii="Verdana" w:eastAsia="Verdana" w:hAnsi="Verdana"/>
                <w:sz w:val="18"/>
              </w:rPr>
              <w:t xml:space="preserve"> 3.000 tone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68BD" w:rsidRDefault="006B68BD" w:rsidP="001043C2">
            <w:pPr>
              <w:spacing w:line="208" w:lineRule="exact"/>
              <w:jc w:val="center"/>
              <w:rPr>
                <w:rFonts w:ascii="Verdana" w:eastAsia="Verdana" w:hAnsi="Verdana"/>
                <w:w w:val="98"/>
                <w:sz w:val="18"/>
              </w:rPr>
            </w:pPr>
            <w:r>
              <w:rPr>
                <w:rFonts w:ascii="Verdana" w:eastAsia="Verdana" w:hAnsi="Verdana"/>
                <w:w w:val="98"/>
                <w:sz w:val="18"/>
              </w:rPr>
              <w:t>490</w:t>
            </w:r>
          </w:p>
        </w:tc>
      </w:tr>
    </w:tbl>
    <w:p w:rsidR="006B68BD" w:rsidRDefault="00032AE5" w:rsidP="006B68BD">
      <w:pPr>
        <w:spacing w:line="358" w:lineRule="exact"/>
        <w:rPr>
          <w:rFonts w:ascii="Times New Roman" w:eastAsia="Times New Roman" w:hAnsi="Times New Roman"/>
        </w:rPr>
      </w:pPr>
      <w:r w:rsidRPr="00032AE5">
        <w:rPr>
          <w:rFonts w:ascii="Verdana" w:eastAsia="Verdana" w:hAnsi="Verdana"/>
          <w:w w:val="98"/>
          <w:sz w:val="18"/>
        </w:rPr>
        <w:pict>
          <v:rect id="_x0000_s1032" style="position:absolute;margin-left:400.6pt;margin-top:-196.7pt;width:.95pt;height:1pt;z-index:-251650048;mso-position-horizontal-relative:text;mso-position-vertical-relative:text" o:allowincell="f" o:userdrawn="t" fillcolor="black" strokecolor="none"/>
        </w:pict>
      </w:r>
    </w:p>
    <w:p w:rsidR="006B68BD" w:rsidRDefault="006B68BD" w:rsidP="006B68BD">
      <w:pPr>
        <w:numPr>
          <w:ilvl w:val="0"/>
          <w:numId w:val="1"/>
        </w:numPr>
        <w:tabs>
          <w:tab w:val="left" w:pos="480"/>
        </w:tabs>
        <w:spacing w:after="0" w:line="239" w:lineRule="auto"/>
        <w:ind w:left="480" w:hanging="41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ambarcaţiunile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agrement</w:t>
      </w:r>
      <w:proofErr w:type="spellEnd"/>
      <w:r>
        <w:rPr>
          <w:rFonts w:ascii="Verdana" w:eastAsia="Verdana" w:hAnsi="Verdana"/>
        </w:rPr>
        <w:t xml:space="preserve"> de tip yacht se </w:t>
      </w:r>
      <w:proofErr w:type="spellStart"/>
      <w:r>
        <w:rPr>
          <w:rFonts w:ascii="Verdana" w:eastAsia="Verdana" w:hAnsi="Verdana"/>
        </w:rPr>
        <w:t>va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aplica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cotă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adiţională</w:t>
      </w:r>
      <w:proofErr w:type="spellEnd"/>
      <w:r>
        <w:rPr>
          <w:rFonts w:ascii="Verdana" w:eastAsia="Verdana" w:hAnsi="Verdana"/>
        </w:rPr>
        <w:t xml:space="preserve"> de</w:t>
      </w:r>
    </w:p>
    <w:p w:rsidR="006B68BD" w:rsidRDefault="006B68BD" w:rsidP="006B68BD">
      <w:pPr>
        <w:spacing w:line="2" w:lineRule="exact"/>
        <w:rPr>
          <w:rFonts w:ascii="Verdana" w:eastAsia="Verdana" w:hAnsi="Verdana"/>
        </w:rPr>
      </w:pPr>
    </w:p>
    <w:p w:rsidR="006B68BD" w:rsidRDefault="006B68BD" w:rsidP="006B68BD">
      <w:pPr>
        <w:spacing w:line="239" w:lineRule="auto"/>
        <w:ind w:left="60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 xml:space="preserve">50% la </w:t>
      </w:r>
      <w:proofErr w:type="spellStart"/>
      <w:r>
        <w:rPr>
          <w:rFonts w:ascii="Verdana" w:eastAsia="Verdana" w:hAnsi="Verdana"/>
        </w:rPr>
        <w:t>valoarea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prevăzută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punctul</w:t>
      </w:r>
      <w:proofErr w:type="spellEnd"/>
      <w:r>
        <w:rPr>
          <w:rFonts w:ascii="Verdana" w:eastAsia="Verdana" w:hAnsi="Verdana"/>
        </w:rPr>
        <w:t xml:space="preserve"> 4 </w:t>
      </w:r>
      <w:proofErr w:type="spellStart"/>
      <w:r>
        <w:rPr>
          <w:rFonts w:ascii="Verdana" w:eastAsia="Verdana" w:hAnsi="Verdana"/>
        </w:rPr>
        <w:t>litera</w:t>
      </w:r>
      <w:proofErr w:type="spellEnd"/>
      <w:r>
        <w:rPr>
          <w:rFonts w:ascii="Verdana" w:eastAsia="Verdana" w:hAnsi="Verdana"/>
        </w:rPr>
        <w:t xml:space="preserve"> c) din </w:t>
      </w:r>
      <w:proofErr w:type="spellStart"/>
      <w:r>
        <w:rPr>
          <w:rFonts w:ascii="Verdana" w:eastAsia="Verdana" w:hAnsi="Verdana"/>
        </w:rPr>
        <w:t>tabelul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mai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sus</w:t>
      </w:r>
      <w:proofErr w:type="spellEnd"/>
      <w:r>
        <w:rPr>
          <w:rFonts w:ascii="Verdana" w:eastAsia="Verdana" w:hAnsi="Verdana"/>
        </w:rPr>
        <w:t>.</w:t>
      </w:r>
      <w:proofErr w:type="gramEnd"/>
    </w:p>
    <w:p w:rsidR="006B68BD" w:rsidRDefault="006B68BD" w:rsidP="006B68BD">
      <w:pPr>
        <w:spacing w:line="121" w:lineRule="exact"/>
        <w:rPr>
          <w:rFonts w:ascii="Verdana" w:eastAsia="Verdana" w:hAnsi="Verdana"/>
        </w:rPr>
      </w:pPr>
    </w:p>
    <w:p w:rsidR="006B68BD" w:rsidRDefault="006B68BD" w:rsidP="006B68BD">
      <w:pPr>
        <w:numPr>
          <w:ilvl w:val="0"/>
          <w:numId w:val="1"/>
        </w:numPr>
        <w:tabs>
          <w:tab w:val="left" w:pos="478"/>
        </w:tabs>
        <w:spacing w:after="0" w:line="239" w:lineRule="auto"/>
        <w:ind w:left="60" w:right="60"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înţelesul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prezentei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noţiunea</w:t>
      </w:r>
      <w:proofErr w:type="spellEnd"/>
      <w:r>
        <w:rPr>
          <w:rFonts w:ascii="Verdana" w:eastAsia="Verdana" w:hAnsi="Verdana"/>
        </w:rPr>
        <w:t xml:space="preserve"> de yacht se </w:t>
      </w:r>
      <w:proofErr w:type="spellStart"/>
      <w:r>
        <w:rPr>
          <w:rFonts w:ascii="Verdana" w:eastAsia="Verdana" w:hAnsi="Verdana"/>
        </w:rPr>
        <w:t>înţelege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ambarcaţiune</w:t>
      </w:r>
      <w:proofErr w:type="spellEnd"/>
      <w:r>
        <w:rPr>
          <w:rFonts w:ascii="Verdana" w:eastAsia="Verdana" w:hAnsi="Verdana"/>
        </w:rPr>
        <w:t xml:space="preserve"> care </w:t>
      </w:r>
      <w:proofErr w:type="spellStart"/>
      <w:r>
        <w:rPr>
          <w:rFonts w:ascii="Verdana" w:eastAsia="Verdana" w:hAnsi="Verdana"/>
        </w:rPr>
        <w:t>poate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vele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>/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motor, are </w:t>
      </w:r>
      <w:proofErr w:type="spellStart"/>
      <w:r>
        <w:rPr>
          <w:rFonts w:ascii="Verdana" w:eastAsia="Verdana" w:hAnsi="Verdana"/>
        </w:rPr>
        <w:t>mai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multe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cabine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la care </w:t>
      </w:r>
      <w:proofErr w:type="spellStart"/>
      <w:r>
        <w:rPr>
          <w:rFonts w:ascii="Verdana" w:eastAsia="Verdana" w:hAnsi="Verdana"/>
        </w:rPr>
        <w:t>confortul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reprezintă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caracteristică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definitorie</w:t>
      </w:r>
      <w:proofErr w:type="spellEnd"/>
      <w:r>
        <w:rPr>
          <w:rFonts w:ascii="Verdana" w:eastAsia="Verdana" w:hAnsi="Verdana"/>
        </w:rPr>
        <w:t xml:space="preserve">.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confort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întelege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existenţa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cel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puţin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unui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dormitor</w:t>
      </w:r>
      <w:proofErr w:type="spellEnd"/>
      <w:r>
        <w:rPr>
          <w:rFonts w:ascii="Verdana" w:eastAsia="Verdana" w:hAnsi="Verdana"/>
        </w:rPr>
        <w:t xml:space="preserve">, a </w:t>
      </w:r>
      <w:proofErr w:type="spellStart"/>
      <w:r>
        <w:rPr>
          <w:rFonts w:ascii="Verdana" w:eastAsia="Verdana" w:hAnsi="Verdana"/>
        </w:rPr>
        <w:t>unui</w:t>
      </w:r>
      <w:proofErr w:type="spellEnd"/>
      <w:r>
        <w:rPr>
          <w:rFonts w:ascii="Verdana" w:eastAsia="Verdana" w:hAnsi="Verdana"/>
        </w:rPr>
        <w:t xml:space="preserve"> living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unei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bucătări</w:t>
      </w:r>
      <w:proofErr w:type="spellEnd"/>
      <w:r>
        <w:rPr>
          <w:rFonts w:ascii="Verdana" w:eastAsia="Verdana" w:hAnsi="Verdana"/>
        </w:rPr>
        <w:t>.</w:t>
      </w:r>
    </w:p>
    <w:p w:rsidR="006B68BD" w:rsidRDefault="006B68BD" w:rsidP="006B68BD">
      <w:pPr>
        <w:spacing w:line="125" w:lineRule="exact"/>
        <w:rPr>
          <w:rFonts w:ascii="Verdana" w:eastAsia="Verdana" w:hAnsi="Verdana"/>
        </w:rPr>
      </w:pPr>
    </w:p>
    <w:p w:rsidR="006B68BD" w:rsidRDefault="006B68BD" w:rsidP="006B68BD">
      <w:pPr>
        <w:numPr>
          <w:ilvl w:val="0"/>
          <w:numId w:val="1"/>
        </w:numPr>
        <w:tabs>
          <w:tab w:val="left" w:pos="502"/>
        </w:tabs>
        <w:spacing w:after="0" w:line="239" w:lineRule="auto"/>
        <w:ind w:left="60" w:right="60"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cazul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care </w:t>
      </w:r>
      <w:proofErr w:type="spellStart"/>
      <w:r>
        <w:rPr>
          <w:rFonts w:ascii="Verdana" w:eastAsia="Verdana" w:hAnsi="Verdana"/>
        </w:rPr>
        <w:t>mijlocul</w:t>
      </w:r>
      <w:proofErr w:type="spellEnd"/>
      <w:r>
        <w:rPr>
          <w:rFonts w:ascii="Verdana" w:eastAsia="Verdana" w:hAnsi="Verdana"/>
        </w:rPr>
        <w:t xml:space="preserve"> de transport </w:t>
      </w:r>
      <w:proofErr w:type="spellStart"/>
      <w:proofErr w:type="gramStart"/>
      <w:r>
        <w:rPr>
          <w:rFonts w:ascii="Verdana" w:eastAsia="Verdana" w:hAnsi="Verdana"/>
        </w:rPr>
        <w:t>este</w:t>
      </w:r>
      <w:proofErr w:type="spellEnd"/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dobândit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alt stat </w:t>
      </w:r>
      <w:proofErr w:type="spellStart"/>
      <w:r>
        <w:rPr>
          <w:rFonts w:ascii="Verdana" w:eastAsia="Verdana" w:hAnsi="Verdana"/>
        </w:rPr>
        <w:t>decât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România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proprietarul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datorează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impozit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începând</w:t>
      </w:r>
      <w:proofErr w:type="spellEnd"/>
      <w:r>
        <w:rPr>
          <w:rFonts w:ascii="Verdana" w:eastAsia="Verdana" w:hAnsi="Verdana"/>
        </w:rPr>
        <w:t xml:space="preserve"> cu data de 1 </w:t>
      </w:r>
      <w:proofErr w:type="spellStart"/>
      <w:r>
        <w:rPr>
          <w:rFonts w:ascii="Verdana" w:eastAsia="Verdana" w:hAnsi="Verdana"/>
        </w:rPr>
        <w:t>ianuarie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anului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următor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înmatriculării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înregistrării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acestuia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România</w:t>
      </w:r>
      <w:proofErr w:type="spellEnd"/>
      <w:r>
        <w:rPr>
          <w:rFonts w:ascii="Verdana" w:eastAsia="Verdana" w:hAnsi="Verdana"/>
        </w:rPr>
        <w:t>.</w:t>
      </w:r>
    </w:p>
    <w:p w:rsidR="006B68BD" w:rsidRDefault="006B68BD" w:rsidP="006B68BD">
      <w:pPr>
        <w:tabs>
          <w:tab w:val="left" w:pos="502"/>
        </w:tabs>
        <w:spacing w:line="239" w:lineRule="auto"/>
        <w:ind w:left="60" w:right="60" w:firstLine="2"/>
        <w:jc w:val="both"/>
        <w:rPr>
          <w:rFonts w:ascii="Verdana" w:eastAsia="Verdana" w:hAnsi="Verdana"/>
        </w:rPr>
        <w:sectPr w:rsidR="006B68BD">
          <w:pgSz w:w="11900" w:h="16841"/>
          <w:pgMar w:top="715" w:right="780" w:bottom="453" w:left="1640" w:header="0" w:footer="0" w:gutter="0"/>
          <w:cols w:space="0" w:equalWidth="0">
            <w:col w:w="9480"/>
          </w:cols>
          <w:docGrid w:linePitch="360"/>
        </w:sectPr>
      </w:pP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338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rPr>
          <w:rFonts w:ascii="Verdana" w:eastAsia="Verdana" w:hAnsi="Verdana"/>
          <w:sz w:val="18"/>
        </w:rPr>
        <w:sectPr w:rsidR="006B68BD">
          <w:type w:val="continuous"/>
          <w:pgSz w:w="11900" w:h="16841"/>
          <w:pgMar w:top="715" w:right="5460" w:bottom="453" w:left="6320" w:header="0" w:footer="0" w:gutter="0"/>
          <w:cols w:space="0" w:equalWidth="0">
            <w:col w:w="120"/>
          </w:cols>
          <w:docGrid w:linePitch="360"/>
        </w:sectPr>
      </w:pPr>
    </w:p>
    <w:p w:rsidR="006B68BD" w:rsidRDefault="006B68BD" w:rsidP="006B68BD">
      <w:pPr>
        <w:spacing w:line="0" w:lineRule="atLeast"/>
        <w:jc w:val="right"/>
        <w:rPr>
          <w:rFonts w:ascii="Verdana" w:eastAsia="Verdana" w:hAnsi="Verdana"/>
          <w:b/>
        </w:rPr>
      </w:pPr>
      <w:bookmarkStart w:id="2" w:name="page21"/>
      <w:bookmarkEnd w:id="2"/>
      <w:proofErr w:type="spellStart"/>
      <w:proofErr w:type="gramStart"/>
      <w:r>
        <w:rPr>
          <w:rFonts w:ascii="Verdana" w:eastAsia="Verdana" w:hAnsi="Verdana"/>
          <w:b/>
        </w:rPr>
        <w:lastRenderedPageBreak/>
        <w:t>Anexa</w:t>
      </w:r>
      <w:proofErr w:type="spellEnd"/>
      <w:r>
        <w:rPr>
          <w:rFonts w:ascii="Verdana" w:eastAsia="Verdana" w:hAnsi="Verdana"/>
          <w:b/>
        </w:rPr>
        <w:t xml:space="preserve"> nr</w:t>
      </w:r>
      <w:r>
        <w:rPr>
          <w:rFonts w:ascii="Verdana" w:eastAsia="Verdana" w:hAnsi="Verdana"/>
        </w:rPr>
        <w:t>.</w:t>
      </w:r>
      <w:proofErr w:type="gramEnd"/>
      <w:r>
        <w:rPr>
          <w:rFonts w:ascii="Verdana" w:eastAsia="Verdana" w:hAnsi="Verdana"/>
          <w:b/>
        </w:rPr>
        <w:t xml:space="preserve"> 3</w:t>
      </w:r>
    </w:p>
    <w:p w:rsidR="006B68BD" w:rsidRDefault="006B68BD" w:rsidP="006B68BD">
      <w:pPr>
        <w:spacing w:line="239" w:lineRule="auto"/>
        <w:jc w:val="right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la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hotărârea</w:t>
      </w:r>
      <w:proofErr w:type="spellEnd"/>
      <w:r>
        <w:rPr>
          <w:rFonts w:ascii="Verdana" w:eastAsia="Verdana" w:hAnsi="Verdana"/>
        </w:rPr>
        <w:t xml:space="preserve"> nr. _________</w:t>
      </w:r>
    </w:p>
    <w:p w:rsidR="006B68BD" w:rsidRDefault="006B68BD" w:rsidP="006B68BD">
      <w:pPr>
        <w:spacing w:line="23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 xml:space="preserve">Art. 2 </w:t>
      </w:r>
      <w:proofErr w:type="spellStart"/>
      <w:r>
        <w:rPr>
          <w:rFonts w:ascii="Verdana" w:eastAsia="Verdana" w:hAnsi="Verdana"/>
          <w:b/>
        </w:rPr>
        <w:t>Bonificaţie</w:t>
      </w:r>
      <w:proofErr w:type="spellEnd"/>
    </w:p>
    <w:p w:rsidR="006B68BD" w:rsidRDefault="006B68BD" w:rsidP="006B68BD">
      <w:pPr>
        <w:spacing w:line="123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numPr>
          <w:ilvl w:val="0"/>
          <w:numId w:val="2"/>
        </w:numPr>
        <w:tabs>
          <w:tab w:val="left" w:pos="432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plata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anticipaţie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tuturor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obligaţiilor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către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bugetul</w:t>
      </w:r>
      <w:proofErr w:type="spellEnd"/>
      <w:r>
        <w:rPr>
          <w:rFonts w:ascii="Verdana" w:eastAsia="Verdana" w:hAnsi="Verdana"/>
        </w:rPr>
        <w:t xml:space="preserve"> local </w:t>
      </w:r>
      <w:proofErr w:type="spellStart"/>
      <w:r>
        <w:rPr>
          <w:rFonts w:ascii="Verdana" w:eastAsia="Verdana" w:hAnsi="Verdana"/>
        </w:rPr>
        <w:t>până</w:t>
      </w:r>
      <w:proofErr w:type="spellEnd"/>
      <w:r>
        <w:rPr>
          <w:rFonts w:ascii="Verdana" w:eastAsia="Verdana" w:hAnsi="Verdana"/>
        </w:rPr>
        <w:t xml:space="preserve"> la data de 31 </w:t>
      </w:r>
      <w:proofErr w:type="spellStart"/>
      <w:r>
        <w:rPr>
          <w:rFonts w:ascii="Verdana" w:eastAsia="Verdana" w:hAnsi="Verdana"/>
        </w:rPr>
        <w:t>martie</w:t>
      </w:r>
      <w:proofErr w:type="spellEnd"/>
      <w:r>
        <w:rPr>
          <w:rFonts w:ascii="Verdana" w:eastAsia="Verdana" w:hAnsi="Verdana"/>
        </w:rPr>
        <w:t xml:space="preserve"> 2017 </w:t>
      </w:r>
      <w:proofErr w:type="spellStart"/>
      <w:r>
        <w:rPr>
          <w:rFonts w:ascii="Verdana" w:eastAsia="Verdana" w:hAnsi="Verdana"/>
        </w:rPr>
        <w:t>persoanelor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fizice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li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acordă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bonificaţie</w:t>
      </w:r>
      <w:proofErr w:type="spellEnd"/>
      <w:r>
        <w:rPr>
          <w:rFonts w:ascii="Verdana" w:eastAsia="Verdana" w:hAnsi="Verdana"/>
        </w:rPr>
        <w:t xml:space="preserve"> de 10% la </w:t>
      </w: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mijloacele</w:t>
      </w:r>
      <w:proofErr w:type="spellEnd"/>
      <w:r>
        <w:rPr>
          <w:rFonts w:ascii="Verdana" w:eastAsia="Verdana" w:hAnsi="Verdana"/>
        </w:rPr>
        <w:t xml:space="preserve"> de transport.</w:t>
      </w:r>
    </w:p>
    <w:p w:rsidR="006B68BD" w:rsidRDefault="006B68BD" w:rsidP="006B68BD">
      <w:pPr>
        <w:spacing w:line="126" w:lineRule="exact"/>
        <w:rPr>
          <w:rFonts w:ascii="Verdana" w:eastAsia="Verdana" w:hAnsi="Verdana"/>
        </w:rPr>
      </w:pPr>
    </w:p>
    <w:p w:rsidR="006B68BD" w:rsidRDefault="006B68BD" w:rsidP="006B68BD">
      <w:pPr>
        <w:numPr>
          <w:ilvl w:val="0"/>
          <w:numId w:val="2"/>
        </w:numPr>
        <w:tabs>
          <w:tab w:val="left" w:pos="432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plata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anticipaţie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tuturor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obligaţiilor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către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bugetul</w:t>
      </w:r>
      <w:proofErr w:type="spellEnd"/>
      <w:r>
        <w:rPr>
          <w:rFonts w:ascii="Verdana" w:eastAsia="Verdana" w:hAnsi="Verdana"/>
        </w:rPr>
        <w:t xml:space="preserve"> local </w:t>
      </w:r>
      <w:proofErr w:type="spellStart"/>
      <w:r>
        <w:rPr>
          <w:rFonts w:ascii="Verdana" w:eastAsia="Verdana" w:hAnsi="Verdana"/>
        </w:rPr>
        <w:t>până</w:t>
      </w:r>
      <w:proofErr w:type="spellEnd"/>
      <w:r>
        <w:rPr>
          <w:rFonts w:ascii="Verdana" w:eastAsia="Verdana" w:hAnsi="Verdana"/>
        </w:rPr>
        <w:t xml:space="preserve"> la data de 31 </w:t>
      </w:r>
      <w:proofErr w:type="spellStart"/>
      <w:r>
        <w:rPr>
          <w:rFonts w:ascii="Verdana" w:eastAsia="Verdana" w:hAnsi="Verdana"/>
        </w:rPr>
        <w:t>martie</w:t>
      </w:r>
      <w:proofErr w:type="spellEnd"/>
      <w:r>
        <w:rPr>
          <w:rFonts w:ascii="Verdana" w:eastAsia="Verdana" w:hAnsi="Verdana"/>
        </w:rPr>
        <w:t xml:space="preserve"> 2017, </w:t>
      </w:r>
      <w:proofErr w:type="spellStart"/>
      <w:r>
        <w:rPr>
          <w:rFonts w:ascii="Verdana" w:eastAsia="Verdana" w:hAnsi="Verdana"/>
        </w:rPr>
        <w:t>persoanelor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juridice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li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acordă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bonificaţie</w:t>
      </w:r>
      <w:proofErr w:type="spellEnd"/>
      <w:r>
        <w:rPr>
          <w:rFonts w:ascii="Verdana" w:eastAsia="Verdana" w:hAnsi="Verdana"/>
        </w:rPr>
        <w:t xml:space="preserve"> de 10% la </w:t>
      </w: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mijloacele</w:t>
      </w:r>
      <w:proofErr w:type="spellEnd"/>
      <w:r>
        <w:rPr>
          <w:rFonts w:ascii="Verdana" w:eastAsia="Verdana" w:hAnsi="Verdana"/>
        </w:rPr>
        <w:t xml:space="preserve"> de transport.</w:t>
      </w: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311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0" w:lineRule="atLeast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CAP. II SCUTIRI</w:t>
      </w:r>
    </w:p>
    <w:p w:rsidR="006B68BD" w:rsidRDefault="006B68BD" w:rsidP="006B68BD">
      <w:pPr>
        <w:spacing w:line="267" w:lineRule="exact"/>
        <w:rPr>
          <w:rFonts w:ascii="Times New Roman" w:eastAsia="Times New Roman" w:hAnsi="Times New Roman"/>
        </w:rPr>
      </w:pPr>
    </w:p>
    <w:p w:rsidR="006B68BD" w:rsidRDefault="006B68BD" w:rsidP="006B68BD">
      <w:pPr>
        <w:spacing w:line="239" w:lineRule="auto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Se </w:t>
      </w:r>
      <w:proofErr w:type="spellStart"/>
      <w:r>
        <w:rPr>
          <w:rFonts w:ascii="Verdana" w:eastAsia="Verdana" w:hAnsi="Verdana"/>
        </w:rPr>
        <w:t>scutește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mijloacele</w:t>
      </w:r>
      <w:proofErr w:type="spellEnd"/>
      <w:r>
        <w:rPr>
          <w:rFonts w:ascii="Verdana" w:eastAsia="Verdana" w:hAnsi="Verdana"/>
        </w:rPr>
        <w:t xml:space="preserve"> de transport </w:t>
      </w:r>
      <w:proofErr w:type="spellStart"/>
      <w:r>
        <w:rPr>
          <w:rFonts w:ascii="Verdana" w:eastAsia="Verdana" w:hAnsi="Verdana"/>
        </w:rPr>
        <w:t>agricole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utilizate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efectiv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domeniul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agricol</w:t>
      </w:r>
      <w:proofErr w:type="spellEnd"/>
      <w:r>
        <w:rPr>
          <w:rFonts w:ascii="Verdana" w:eastAsia="Verdana" w:hAnsi="Verdana"/>
        </w:rPr>
        <w:t>.</w:t>
      </w:r>
    </w:p>
    <w:p w:rsidR="006B68BD" w:rsidRDefault="006B68BD" w:rsidP="006B68BD">
      <w:pPr>
        <w:spacing w:line="239" w:lineRule="auto"/>
        <w:rPr>
          <w:rFonts w:ascii="Verdana" w:eastAsia="Verdana" w:hAnsi="Verdana"/>
        </w:rPr>
        <w:sectPr w:rsidR="006B68BD">
          <w:pgSz w:w="11900" w:h="16841"/>
          <w:pgMar w:top="715" w:right="840" w:bottom="453" w:left="1700" w:header="0" w:footer="0" w:gutter="0"/>
          <w:cols w:space="0" w:equalWidth="0">
            <w:col w:w="9360"/>
          </w:cols>
          <w:docGrid w:linePitch="360"/>
        </w:sectPr>
      </w:pPr>
    </w:p>
    <w:p w:rsidR="006B68BD" w:rsidRDefault="006B68BD" w:rsidP="006B68BD">
      <w:pPr>
        <w:spacing w:line="200" w:lineRule="exact"/>
        <w:rPr>
          <w:rFonts w:ascii="Times New Roman" w:eastAsia="Times New Roman" w:hAnsi="Times New Roman"/>
        </w:rPr>
      </w:pPr>
    </w:p>
    <w:sectPr w:rsidR="006B68BD" w:rsidSect="006B68BD">
      <w:type w:val="continuous"/>
      <w:pgSz w:w="11900" w:h="16841"/>
      <w:pgMar w:top="715" w:right="5460" w:bottom="453" w:left="6320" w:header="0" w:footer="0" w:gutter="0"/>
      <w:cols w:space="0" w:equalWidth="0">
        <w:col w:w="12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hybridMultilevel"/>
    <w:tmpl w:val="43F18422"/>
    <w:lvl w:ilvl="0" w:tplc="3B2EB7CC">
      <w:start w:val="7"/>
      <w:numFmt w:val="decimal"/>
      <w:lvlText w:val="(%1)"/>
      <w:lvlJc w:val="left"/>
    </w:lvl>
    <w:lvl w:ilvl="1" w:tplc="A3E65FBC">
      <w:start w:val="1"/>
      <w:numFmt w:val="bullet"/>
      <w:lvlText w:val=""/>
      <w:lvlJc w:val="left"/>
    </w:lvl>
    <w:lvl w:ilvl="2" w:tplc="0616E3AA">
      <w:start w:val="1"/>
      <w:numFmt w:val="bullet"/>
      <w:lvlText w:val=""/>
      <w:lvlJc w:val="left"/>
    </w:lvl>
    <w:lvl w:ilvl="3" w:tplc="7E2E3F0C">
      <w:start w:val="1"/>
      <w:numFmt w:val="bullet"/>
      <w:lvlText w:val=""/>
      <w:lvlJc w:val="left"/>
    </w:lvl>
    <w:lvl w:ilvl="4" w:tplc="3C644772">
      <w:start w:val="1"/>
      <w:numFmt w:val="bullet"/>
      <w:lvlText w:val=""/>
      <w:lvlJc w:val="left"/>
    </w:lvl>
    <w:lvl w:ilvl="5" w:tplc="4BDCCDBA">
      <w:start w:val="1"/>
      <w:numFmt w:val="bullet"/>
      <w:lvlText w:val=""/>
      <w:lvlJc w:val="left"/>
    </w:lvl>
    <w:lvl w:ilvl="6" w:tplc="D8CEF296">
      <w:start w:val="1"/>
      <w:numFmt w:val="bullet"/>
      <w:lvlText w:val=""/>
      <w:lvlJc w:val="left"/>
    </w:lvl>
    <w:lvl w:ilvl="7" w:tplc="1F70511C">
      <w:start w:val="1"/>
      <w:numFmt w:val="bullet"/>
      <w:lvlText w:val=""/>
      <w:lvlJc w:val="left"/>
    </w:lvl>
    <w:lvl w:ilvl="8" w:tplc="F7565470">
      <w:start w:val="1"/>
      <w:numFmt w:val="bullet"/>
      <w:lvlText w:val=""/>
      <w:lvlJc w:val="left"/>
    </w:lvl>
  </w:abstractNum>
  <w:abstractNum w:abstractNumId="1">
    <w:nsid w:val="00000019"/>
    <w:multiLevelType w:val="hybridMultilevel"/>
    <w:tmpl w:val="60EF0118"/>
    <w:lvl w:ilvl="0" w:tplc="01C8ABB4">
      <w:start w:val="1"/>
      <w:numFmt w:val="decimal"/>
      <w:lvlText w:val="(%1)"/>
      <w:lvlJc w:val="left"/>
    </w:lvl>
    <w:lvl w:ilvl="1" w:tplc="960CF614">
      <w:start w:val="1"/>
      <w:numFmt w:val="bullet"/>
      <w:lvlText w:val=""/>
      <w:lvlJc w:val="left"/>
    </w:lvl>
    <w:lvl w:ilvl="2" w:tplc="22E03694">
      <w:start w:val="1"/>
      <w:numFmt w:val="bullet"/>
      <w:lvlText w:val=""/>
      <w:lvlJc w:val="left"/>
    </w:lvl>
    <w:lvl w:ilvl="3" w:tplc="37F659D8">
      <w:start w:val="1"/>
      <w:numFmt w:val="bullet"/>
      <w:lvlText w:val=""/>
      <w:lvlJc w:val="left"/>
    </w:lvl>
    <w:lvl w:ilvl="4" w:tplc="49849A32">
      <w:start w:val="1"/>
      <w:numFmt w:val="bullet"/>
      <w:lvlText w:val=""/>
      <w:lvlJc w:val="left"/>
    </w:lvl>
    <w:lvl w:ilvl="5" w:tplc="F46A2C5C">
      <w:start w:val="1"/>
      <w:numFmt w:val="bullet"/>
      <w:lvlText w:val=""/>
      <w:lvlJc w:val="left"/>
    </w:lvl>
    <w:lvl w:ilvl="6" w:tplc="2900510A">
      <w:start w:val="1"/>
      <w:numFmt w:val="bullet"/>
      <w:lvlText w:val=""/>
      <w:lvlJc w:val="left"/>
    </w:lvl>
    <w:lvl w:ilvl="7" w:tplc="531E3284">
      <w:start w:val="1"/>
      <w:numFmt w:val="bullet"/>
      <w:lvlText w:val=""/>
      <w:lvlJc w:val="left"/>
    </w:lvl>
    <w:lvl w:ilvl="8" w:tplc="545EFBE2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20"/>
  <w:characterSpacingControl w:val="doNotCompress"/>
  <w:compat>
    <w:useFELayout/>
  </w:compat>
  <w:rsids>
    <w:rsidRoot w:val="006B68BD"/>
    <w:rsid w:val="00032AE5"/>
    <w:rsid w:val="006B68BD"/>
    <w:rsid w:val="00A26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1204</Words>
  <Characters>6868</Characters>
  <Application>Microsoft Office Word</Application>
  <DocSecurity>0</DocSecurity>
  <Lines>57</Lines>
  <Paragraphs>16</Paragraphs>
  <ScaleCrop>false</ScaleCrop>
  <Company/>
  <LinksUpToDate>false</LinksUpToDate>
  <CharactersWithSpaces>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oledan</dc:creator>
  <cp:keywords/>
  <dc:description/>
  <cp:lastModifiedBy>oledan</cp:lastModifiedBy>
  <cp:revision>4</cp:revision>
  <dcterms:created xsi:type="dcterms:W3CDTF">2016-11-11T09:32:00Z</dcterms:created>
  <dcterms:modified xsi:type="dcterms:W3CDTF">2016-11-15T14:09:00Z</dcterms:modified>
</cp:coreProperties>
</file>