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B1" w:rsidRPr="0067712A" w:rsidRDefault="00275EB1" w:rsidP="00275EB1">
      <w:pPr>
        <w:spacing w:line="239" w:lineRule="auto"/>
        <w:jc w:val="right"/>
        <w:rPr>
          <w:rFonts w:ascii="Verdana" w:eastAsia="Verdana" w:hAnsi="Verdana" w:cs="Times New Roman"/>
          <w:lang w:val="ro-RO"/>
        </w:rPr>
      </w:pPr>
      <w:bookmarkStart w:id="0" w:name="OLE_LINK36"/>
      <w:bookmarkStart w:id="1" w:name="OLE_LINK37"/>
      <w:bookmarkStart w:id="2" w:name="OLE_LINK38"/>
      <w:bookmarkStart w:id="3" w:name="OLE_LINK39"/>
    </w:p>
    <w:bookmarkEnd w:id="0"/>
    <w:bookmarkEnd w:id="1"/>
    <w:bookmarkEnd w:id="2"/>
    <w:bookmarkEnd w:id="3"/>
    <w:p w:rsidR="00275EB1" w:rsidRDefault="00C428EF" w:rsidP="0031078A">
      <w:pPr>
        <w:spacing w:line="0" w:lineRule="atLeast"/>
        <w:ind w:left="140"/>
        <w:jc w:val="center"/>
        <w:rPr>
          <w:rFonts w:ascii="Verdana" w:eastAsia="Verdana" w:hAnsi="Verdana" w:cs="Times New Roman"/>
          <w:b/>
          <w:sz w:val="28"/>
          <w:szCs w:val="28"/>
          <w:lang w:val="ro-RO"/>
        </w:rPr>
      </w:pPr>
      <w:r w:rsidRPr="0067712A">
        <w:rPr>
          <w:rFonts w:ascii="Verdana" w:eastAsia="Verdana" w:hAnsi="Verdana" w:cs="Times New Roman"/>
          <w:b/>
          <w:sz w:val="28"/>
          <w:szCs w:val="28"/>
          <w:lang w:val="ro-RO"/>
        </w:rPr>
        <w:t>TAXE SPCLEP</w:t>
      </w:r>
    </w:p>
    <w:p w:rsidR="0067712A" w:rsidRPr="0067712A" w:rsidRDefault="0067712A" w:rsidP="0031078A">
      <w:pPr>
        <w:spacing w:line="0" w:lineRule="atLeast"/>
        <w:ind w:left="140"/>
        <w:jc w:val="center"/>
        <w:rPr>
          <w:rFonts w:ascii="Verdana" w:eastAsia="Verdana" w:hAnsi="Verdana" w:cs="Times New Roman"/>
          <w:b/>
          <w:sz w:val="28"/>
          <w:szCs w:val="28"/>
          <w:lang w:val="ro-RO"/>
        </w:rPr>
      </w:pPr>
    </w:p>
    <w:p w:rsidR="00C428EF" w:rsidRPr="0067712A" w:rsidRDefault="00C428EF" w:rsidP="00C428EF">
      <w:pPr>
        <w:jc w:val="both"/>
        <w:rPr>
          <w:rFonts w:ascii="Verdana" w:hAnsi="Verdana" w:cs="Times New Roman"/>
        </w:rPr>
      </w:pPr>
      <w:r w:rsidRPr="0067712A">
        <w:rPr>
          <w:rFonts w:ascii="Verdana" w:hAnsi="Verdana" w:cs="Times New Roman"/>
        </w:rPr>
        <w:t xml:space="preserve">        În baza art. 484 din Legea 227/2015 privind Codul Fiscal cu modificările și completările ulterioare, coroborat cu prevederile din Legea nr. 273/2006 privind finanțele publice, cu modificările și completările ulterioare, pentru functionarea unor servicii publice locale create in interesul persoanelor fizice si juridice, precum si pentru promovarea turistica a localitatii, consiliile locale, judetene si Consiliul General al Municipiului Bucuresti, dupa caz, pot adopta taxe speciale.</w:t>
      </w:r>
    </w:p>
    <w:p w:rsidR="00C428EF" w:rsidRPr="0067712A" w:rsidRDefault="00C428EF" w:rsidP="00C428EF">
      <w:pPr>
        <w:jc w:val="both"/>
        <w:rPr>
          <w:rFonts w:ascii="Verdana" w:hAnsi="Verdana" w:cs="Times New Roman"/>
        </w:rPr>
      </w:pPr>
      <w:r w:rsidRPr="0067712A">
        <w:rPr>
          <w:rFonts w:ascii="Verdana" w:hAnsi="Verdana" w:cs="Times New Roman"/>
        </w:rPr>
        <w:t xml:space="preserve">      </w:t>
      </w:r>
    </w:p>
    <w:tbl>
      <w:tblPr>
        <w:tblStyle w:val="TableGrid"/>
        <w:tblW w:w="0" w:type="auto"/>
        <w:tblLayout w:type="fixed"/>
        <w:tblLook w:val="04A0"/>
      </w:tblPr>
      <w:tblGrid>
        <w:gridCol w:w="625"/>
        <w:gridCol w:w="5040"/>
        <w:gridCol w:w="1532"/>
        <w:gridCol w:w="2400"/>
      </w:tblGrid>
      <w:tr w:rsidR="00C428EF" w:rsidRPr="0067712A" w:rsidTr="0024169C">
        <w:tc>
          <w:tcPr>
            <w:tcW w:w="9597" w:type="dxa"/>
            <w:gridSpan w:val="4"/>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EVIDENTA PERSOANELOR</w:t>
            </w: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NR CRT</w:t>
            </w:r>
          </w:p>
        </w:tc>
        <w:tc>
          <w:tcPr>
            <w:tcW w:w="5040"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DENUMIRE TAXA</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VALOARE IN LEI</w:t>
            </w:r>
          </w:p>
        </w:tc>
        <w:tc>
          <w:tcPr>
            <w:tcW w:w="2400"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OBSERVATII</w:t>
            </w:r>
          </w:p>
        </w:tc>
      </w:tr>
      <w:tr w:rsidR="00C428EF" w:rsidRPr="0067712A" w:rsidTr="0024169C">
        <w:tc>
          <w:tcPr>
            <w:tcW w:w="625"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1</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de eliberare Carte de Identitate</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7</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2</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de eliberare Carte de identitate provizorie</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1</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3</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extrajudiciara de timbru pentru preschimbarea actelor de identitate pentru cetateni români, precum si înscrierea mentiunilor privind schimbarea domiciliului sau a resedintei cetatenilor români</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5</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4</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extrajudiciara de timbru pentru inregistrarea cererilor persoanelor fizice si juridice privind furnizarea unor date din Registrul national de evidenta a persoanelor, precum si din Registrul national de evidenta a permiselor de conducere si certificatelor de inmatriculare si din registrele judetene si al municipiului Bucuresti de evidenta a permiselor de conducere si certificatelor de inmatriculare – 5 lei</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5</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9597" w:type="dxa"/>
            <w:gridSpan w:val="4"/>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STARE CIVILA</w:t>
            </w: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1</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 xml:space="preserve">Taxa speciala pentru solutionarea dosarelor de desfacere a casatoriei, prin </w:t>
            </w:r>
            <w:r w:rsidRPr="0067712A">
              <w:rPr>
                <w:rFonts w:ascii="Verdana" w:hAnsi="Verdana" w:cs="Times New Roman"/>
              </w:rPr>
              <w:lastRenderedPageBreak/>
              <w:t>divort pe cale administrativa</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lastRenderedPageBreak/>
              <w:t>600</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lastRenderedPageBreak/>
              <w:t>2</w:t>
            </w:r>
          </w:p>
        </w:tc>
        <w:tc>
          <w:tcPr>
            <w:tcW w:w="5040"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 xml:space="preserve">Taxa pentru oficierea casatoriei in zile nelucratoare </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100</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3</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pentru oficierea in locatie preferentiala a casatoriei</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200</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4</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pentru solutionarea dosarelor de transcriere a actelor de stare civila romane</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15</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5</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extrajudiciara de timbru privind soluționarea dosarelor de schimbare de nume sau prenume pe cale administrativa</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25</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pentru eliberarea în regim de urgență (o zi) a duplicatelor actelor de naștere, căsătorie,deces, divorț (preschimbare), din registrele de stare civilă</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20</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6</w:t>
            </w:r>
          </w:p>
        </w:tc>
        <w:tc>
          <w:tcPr>
            <w:tcW w:w="5040" w:type="dxa"/>
          </w:tcPr>
          <w:p w:rsidR="00C428EF" w:rsidRPr="0067712A" w:rsidRDefault="00C428EF" w:rsidP="0024169C">
            <w:pPr>
              <w:spacing w:line="360" w:lineRule="auto"/>
              <w:jc w:val="both"/>
              <w:rPr>
                <w:rFonts w:ascii="Verdana" w:hAnsi="Verdana" w:cs="Times New Roman"/>
              </w:rPr>
            </w:pPr>
            <w:r w:rsidRPr="0067712A">
              <w:rPr>
                <w:rFonts w:ascii="Verdana" w:hAnsi="Verdana" w:cs="Times New Roman"/>
              </w:rPr>
              <w:t>Taxa pentru eliberarea formularului de sesizare pentru deschiderea procedurii succesorale</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5</w:t>
            </w:r>
          </w:p>
        </w:tc>
        <w:tc>
          <w:tcPr>
            <w:tcW w:w="2400" w:type="dxa"/>
          </w:tcPr>
          <w:p w:rsidR="00C428EF" w:rsidRPr="0067712A" w:rsidRDefault="00C428EF" w:rsidP="0024169C">
            <w:pPr>
              <w:spacing w:line="360" w:lineRule="auto"/>
              <w:jc w:val="center"/>
              <w:rPr>
                <w:rFonts w:ascii="Verdana" w:hAnsi="Verdana" w:cs="Times New Roman"/>
              </w:rPr>
            </w:pPr>
          </w:p>
        </w:tc>
      </w:tr>
      <w:tr w:rsidR="00C428EF" w:rsidRPr="0067712A" w:rsidTr="0024169C">
        <w:tc>
          <w:tcPr>
            <w:tcW w:w="625"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7</w:t>
            </w:r>
          </w:p>
        </w:tc>
        <w:tc>
          <w:tcPr>
            <w:tcW w:w="5040" w:type="dxa"/>
          </w:tcPr>
          <w:p w:rsidR="00C428EF" w:rsidRPr="0067712A" w:rsidRDefault="00C428EF" w:rsidP="0024169C">
            <w:pPr>
              <w:jc w:val="both"/>
              <w:rPr>
                <w:rFonts w:ascii="Verdana" w:hAnsi="Verdana" w:cs="Times New Roman"/>
              </w:rPr>
            </w:pPr>
            <w:r w:rsidRPr="0067712A">
              <w:rPr>
                <w:rFonts w:ascii="Verdana" w:hAnsi="Verdana" w:cs="Times New Roman"/>
              </w:rPr>
              <w:t xml:space="preserve">Taxa extrajudiciara de timbru pentru inregistrarea, la cerere, in actele de stare civila a schimbării numelui si sexului </w:t>
            </w:r>
          </w:p>
        </w:tc>
        <w:tc>
          <w:tcPr>
            <w:tcW w:w="1532" w:type="dxa"/>
          </w:tcPr>
          <w:p w:rsidR="00C428EF" w:rsidRPr="0067712A" w:rsidRDefault="00C428EF" w:rsidP="0024169C">
            <w:pPr>
              <w:spacing w:line="360" w:lineRule="auto"/>
              <w:jc w:val="center"/>
              <w:rPr>
                <w:rFonts w:ascii="Verdana" w:hAnsi="Verdana" w:cs="Times New Roman"/>
              </w:rPr>
            </w:pPr>
            <w:r w:rsidRPr="0067712A">
              <w:rPr>
                <w:rFonts w:ascii="Verdana" w:hAnsi="Verdana" w:cs="Times New Roman"/>
              </w:rPr>
              <w:t>15</w:t>
            </w:r>
          </w:p>
        </w:tc>
        <w:tc>
          <w:tcPr>
            <w:tcW w:w="2400" w:type="dxa"/>
          </w:tcPr>
          <w:p w:rsidR="00C428EF" w:rsidRPr="0067712A" w:rsidRDefault="00C428EF" w:rsidP="0024169C">
            <w:pPr>
              <w:spacing w:line="360" w:lineRule="auto"/>
              <w:jc w:val="center"/>
              <w:rPr>
                <w:rFonts w:ascii="Verdana" w:hAnsi="Verdana" w:cs="Times New Roman"/>
              </w:rPr>
            </w:pPr>
          </w:p>
        </w:tc>
      </w:tr>
    </w:tbl>
    <w:p w:rsidR="006D092E" w:rsidRPr="0067712A" w:rsidRDefault="006D092E" w:rsidP="00C428EF">
      <w:pPr>
        <w:spacing w:line="239" w:lineRule="auto"/>
        <w:jc w:val="both"/>
        <w:rPr>
          <w:rFonts w:ascii="Verdana" w:hAnsi="Verdana" w:cs="Times New Roman"/>
          <w:lang w:val="ro-RO"/>
        </w:rPr>
      </w:pPr>
    </w:p>
    <w:p w:rsidR="006D092E" w:rsidRPr="0067712A" w:rsidRDefault="006D092E" w:rsidP="006D092E">
      <w:pPr>
        <w:jc w:val="both"/>
        <w:rPr>
          <w:rFonts w:ascii="Verdana" w:hAnsi="Verdana" w:cs="Times New Roman"/>
        </w:rPr>
      </w:pPr>
      <w:r w:rsidRPr="0067712A">
        <w:rPr>
          <w:rFonts w:ascii="Verdana" w:hAnsi="Verdana" w:cs="Times New Roman"/>
        </w:rPr>
        <w:t>Taxele speciale se incaseaza numai de la persoanele fizice si juridice care beneficiaza de serviciile oferite de institutia sau serviciul public de interes local, potrivit regulamentului de organizare si functionare al acestora, sau de la cele care sunt obligate, potrivit legii, sa efectueze prestatii ce intra in sfera de activitate a acestui tip de serviciu.</w:t>
      </w:r>
    </w:p>
    <w:p w:rsidR="006D092E" w:rsidRPr="0067712A" w:rsidRDefault="006D092E" w:rsidP="006D092E">
      <w:pPr>
        <w:spacing w:line="239" w:lineRule="auto"/>
        <w:jc w:val="both"/>
        <w:rPr>
          <w:rFonts w:ascii="Verdana" w:hAnsi="Verdana" w:cs="Times New Roman"/>
        </w:rPr>
      </w:pPr>
      <w:r w:rsidRPr="0067712A">
        <w:rPr>
          <w:rFonts w:ascii="Verdana" w:hAnsi="Verdana" w:cs="Times New Roman"/>
        </w:rPr>
        <w:t xml:space="preserve">       Taxele pentru prestări servicii, efectuate de către Serviciul Public Comunitar Local Evidenta Persoanelor, Compartiment Stare Civila, la solicitarea persoanelor fizice sunt venituri ale bugetului local, fiind instituite și utilizate în vederea acoperirii cheltuielilor curente de întreținere și funcționare a Serviciul Public Comunitar Local Evidenta Persoanelor.</w:t>
      </w:r>
    </w:p>
    <w:p w:rsidR="0067712A" w:rsidRPr="0067712A" w:rsidRDefault="0067712A" w:rsidP="0067712A">
      <w:pPr>
        <w:pStyle w:val="ListParagraph"/>
        <w:numPr>
          <w:ilvl w:val="0"/>
          <w:numId w:val="32"/>
        </w:numPr>
        <w:spacing w:after="0" w:line="238" w:lineRule="auto"/>
        <w:ind w:left="0" w:right="20"/>
        <w:jc w:val="both"/>
        <w:rPr>
          <w:rFonts w:ascii="Verdana" w:eastAsia="Verdana" w:hAnsi="Verdana" w:cs="Times New Roman"/>
        </w:rPr>
      </w:pPr>
      <w:r w:rsidRPr="0067712A">
        <w:rPr>
          <w:rFonts w:ascii="Verdana" w:eastAsia="Verdana" w:hAnsi="Verdana" w:cs="Times New Roman"/>
        </w:rPr>
        <w:t>Taxa pentru eliberarea certificatelor se achită la momentul solicitării certificatelor la casieria din cadrul primariei Techirghiol.</w:t>
      </w:r>
    </w:p>
    <w:p w:rsidR="0067712A" w:rsidRPr="0067712A" w:rsidRDefault="0067712A" w:rsidP="0067712A">
      <w:pPr>
        <w:spacing w:line="124" w:lineRule="exact"/>
        <w:rPr>
          <w:rFonts w:ascii="Verdana" w:eastAsia="Verdana" w:hAnsi="Verdana" w:cs="Times New Roman"/>
        </w:rPr>
      </w:pPr>
    </w:p>
    <w:p w:rsidR="0067712A" w:rsidRPr="0067712A" w:rsidRDefault="0067712A" w:rsidP="0067712A">
      <w:pPr>
        <w:pStyle w:val="ListParagraph"/>
        <w:numPr>
          <w:ilvl w:val="0"/>
          <w:numId w:val="32"/>
        </w:numPr>
        <w:tabs>
          <w:tab w:val="left" w:pos="612"/>
        </w:tabs>
        <w:spacing w:after="0" w:line="239" w:lineRule="auto"/>
        <w:ind w:left="0" w:right="20"/>
        <w:jc w:val="both"/>
        <w:rPr>
          <w:rFonts w:ascii="Verdana" w:eastAsia="Verdana" w:hAnsi="Verdana" w:cs="Times New Roman"/>
        </w:rPr>
      </w:pPr>
      <w:r w:rsidRPr="0067712A">
        <w:rPr>
          <w:rFonts w:ascii="Verdana" w:eastAsia="Verdana" w:hAnsi="Verdana" w:cs="Times New Roman"/>
        </w:rPr>
        <w:t>Taxa pentru oficierea căsătoriei în zile nelucrătoare (sâmbătă, duminică şi sărbători legale), se achită la casieria din cadrul primariei Techirghiol, în termenul de 10 zile cuprins între data depunerii documentaţiei la Starea Civilă şi data oficierii.</w:t>
      </w:r>
    </w:p>
    <w:p w:rsidR="0067712A" w:rsidRPr="0067712A" w:rsidRDefault="0067712A" w:rsidP="0067712A">
      <w:pPr>
        <w:spacing w:line="123" w:lineRule="exact"/>
        <w:rPr>
          <w:rFonts w:ascii="Verdana" w:eastAsia="Times New Roman" w:hAnsi="Verdana" w:cs="Times New Roman"/>
        </w:rPr>
      </w:pPr>
    </w:p>
    <w:p w:rsidR="0067712A" w:rsidRPr="0067712A" w:rsidRDefault="0067712A" w:rsidP="0067712A">
      <w:pPr>
        <w:pStyle w:val="ListParagraph"/>
        <w:numPr>
          <w:ilvl w:val="0"/>
          <w:numId w:val="33"/>
        </w:numPr>
        <w:tabs>
          <w:tab w:val="left" w:pos="540"/>
        </w:tabs>
        <w:spacing w:after="0" w:line="239" w:lineRule="auto"/>
        <w:ind w:left="0" w:right="20"/>
        <w:jc w:val="both"/>
        <w:rPr>
          <w:rFonts w:ascii="Verdana" w:eastAsia="Verdana" w:hAnsi="Verdana" w:cs="Times New Roman"/>
        </w:rPr>
      </w:pPr>
      <w:r w:rsidRPr="0067712A">
        <w:rPr>
          <w:rFonts w:ascii="Verdana" w:eastAsia="Verdana" w:hAnsi="Verdana" w:cs="Times New Roman"/>
        </w:rPr>
        <w:t>Taxa pentru oficierea în regim de urgenţă a căsătoriei se încasează la solicitarea scurtării termenului de 10 zile prevăzut de Legea nr. 119/1996, cu modificările şi completările ulterioare, pentru înregistrarea căsătoriei.</w:t>
      </w:r>
    </w:p>
    <w:p w:rsidR="0067712A" w:rsidRPr="0067712A" w:rsidRDefault="0067712A" w:rsidP="0067712A">
      <w:pPr>
        <w:spacing w:line="125" w:lineRule="exact"/>
        <w:rPr>
          <w:rFonts w:ascii="Verdana" w:eastAsia="Verdana" w:hAnsi="Verdana" w:cs="Times New Roman"/>
        </w:rPr>
      </w:pPr>
    </w:p>
    <w:p w:rsidR="0067712A" w:rsidRPr="0067712A" w:rsidRDefault="0067712A" w:rsidP="0067712A">
      <w:pPr>
        <w:pStyle w:val="ListParagraph"/>
        <w:numPr>
          <w:ilvl w:val="0"/>
          <w:numId w:val="33"/>
        </w:numPr>
        <w:tabs>
          <w:tab w:val="left" w:pos="569"/>
        </w:tabs>
        <w:spacing w:after="0" w:line="239" w:lineRule="auto"/>
        <w:ind w:left="0"/>
        <w:jc w:val="both"/>
        <w:rPr>
          <w:rFonts w:ascii="Verdana" w:eastAsia="Verdana" w:hAnsi="Verdana" w:cs="Times New Roman"/>
        </w:rPr>
      </w:pPr>
      <w:r w:rsidRPr="0067712A">
        <w:rPr>
          <w:rFonts w:ascii="Verdana" w:eastAsia="Verdana" w:hAnsi="Verdana" w:cs="Times New Roman"/>
        </w:rPr>
        <w:lastRenderedPageBreak/>
        <w:t>Responsabilitatea încasării taxelor revine Serviciului de Evidenţă a Persoanelor şi Stare Civilă.</w:t>
      </w:r>
    </w:p>
    <w:p w:rsidR="0067712A" w:rsidRPr="0067712A" w:rsidRDefault="0067712A" w:rsidP="0067712A">
      <w:pPr>
        <w:tabs>
          <w:tab w:val="left" w:pos="0"/>
        </w:tabs>
        <w:spacing w:line="121" w:lineRule="exact"/>
        <w:rPr>
          <w:rFonts w:ascii="Verdana" w:eastAsia="Verdana" w:hAnsi="Verdana" w:cs="Times New Roman"/>
        </w:rPr>
      </w:pPr>
    </w:p>
    <w:p w:rsidR="0067712A" w:rsidRPr="0067712A" w:rsidRDefault="0067712A" w:rsidP="0067712A">
      <w:pPr>
        <w:numPr>
          <w:ilvl w:val="0"/>
          <w:numId w:val="33"/>
        </w:numPr>
        <w:tabs>
          <w:tab w:val="left" w:pos="0"/>
        </w:tabs>
        <w:spacing w:after="0" w:line="0" w:lineRule="atLeast"/>
        <w:jc w:val="both"/>
        <w:rPr>
          <w:rFonts w:ascii="Verdana" w:eastAsia="Verdana" w:hAnsi="Verdana" w:cs="Times New Roman"/>
        </w:rPr>
      </w:pPr>
      <w:r w:rsidRPr="0067712A">
        <w:rPr>
          <w:rFonts w:ascii="Verdana" w:eastAsia="Verdana" w:hAnsi="Verdana" w:cs="Times New Roman"/>
        </w:rPr>
        <w:t>Constituie contravenţii la regimul actelor de stare civilă următoarele fapte:</w:t>
      </w:r>
    </w:p>
    <w:p w:rsidR="0067712A" w:rsidRPr="0067712A" w:rsidRDefault="0067712A" w:rsidP="0067712A">
      <w:pPr>
        <w:numPr>
          <w:ilvl w:val="2"/>
          <w:numId w:val="33"/>
        </w:numPr>
        <w:tabs>
          <w:tab w:val="left" w:pos="0"/>
          <w:tab w:val="left" w:pos="700"/>
        </w:tabs>
        <w:spacing w:after="0" w:line="239" w:lineRule="auto"/>
        <w:ind w:left="700" w:hanging="415"/>
        <w:jc w:val="both"/>
        <w:rPr>
          <w:rFonts w:ascii="Verdana" w:eastAsia="Verdana" w:hAnsi="Verdana" w:cs="Times New Roman"/>
        </w:rPr>
      </w:pPr>
      <w:r w:rsidRPr="0067712A">
        <w:rPr>
          <w:rFonts w:ascii="Verdana" w:eastAsia="Verdana" w:hAnsi="Verdana" w:cs="Times New Roman"/>
        </w:rPr>
        <w:t>a) nedeclararea naşterii sau decesului în condiţiile şi în termenele prevăzute de</w:t>
      </w:r>
    </w:p>
    <w:p w:rsidR="0067712A" w:rsidRPr="0067712A" w:rsidRDefault="0067712A" w:rsidP="0067712A">
      <w:pPr>
        <w:tabs>
          <w:tab w:val="left" w:pos="0"/>
        </w:tabs>
        <w:spacing w:line="2" w:lineRule="exact"/>
        <w:rPr>
          <w:rFonts w:ascii="Verdana" w:eastAsia="Verdana" w:hAnsi="Verdana" w:cs="Times New Roman"/>
        </w:rPr>
      </w:pPr>
    </w:p>
    <w:p w:rsidR="0067712A" w:rsidRPr="0067712A" w:rsidRDefault="0067712A" w:rsidP="0067712A">
      <w:pPr>
        <w:tabs>
          <w:tab w:val="left" w:pos="0"/>
        </w:tabs>
        <w:spacing w:line="0" w:lineRule="atLeast"/>
        <w:jc w:val="both"/>
        <w:rPr>
          <w:rFonts w:ascii="Verdana" w:eastAsia="Verdana" w:hAnsi="Verdana" w:cs="Times New Roman"/>
        </w:rPr>
      </w:pPr>
      <w:r w:rsidRPr="0067712A">
        <w:rPr>
          <w:rFonts w:ascii="Verdana" w:eastAsia="Verdana" w:hAnsi="Verdana" w:cs="Times New Roman"/>
        </w:rPr>
        <w:t>lege;</w:t>
      </w:r>
    </w:p>
    <w:p w:rsidR="0067712A" w:rsidRPr="0067712A" w:rsidRDefault="0067712A" w:rsidP="0067712A">
      <w:pPr>
        <w:numPr>
          <w:ilvl w:val="1"/>
          <w:numId w:val="33"/>
        </w:numPr>
        <w:tabs>
          <w:tab w:val="left" w:pos="0"/>
          <w:tab w:val="left" w:pos="696"/>
        </w:tabs>
        <w:spacing w:after="0" w:line="239" w:lineRule="auto"/>
        <w:ind w:firstLine="285"/>
        <w:jc w:val="both"/>
        <w:rPr>
          <w:rFonts w:ascii="Verdana" w:eastAsia="Verdana" w:hAnsi="Verdana" w:cs="Times New Roman"/>
        </w:rPr>
      </w:pPr>
      <w:r w:rsidRPr="0067712A">
        <w:rPr>
          <w:rFonts w:ascii="Verdana" w:eastAsia="Verdana" w:hAnsi="Verdana" w:cs="Times New Roman"/>
        </w:rPr>
        <w:t>b)  omiterea declarării, în faţa ofiţerului de stare civilă, a unor date referitoare la starea civilă a persoanelor sau declararea lor în mod inexact;</w:t>
      </w:r>
    </w:p>
    <w:p w:rsidR="0067712A" w:rsidRPr="0067712A" w:rsidRDefault="0067712A" w:rsidP="0067712A">
      <w:pPr>
        <w:tabs>
          <w:tab w:val="left" w:pos="0"/>
        </w:tabs>
        <w:spacing w:line="2" w:lineRule="exact"/>
        <w:rPr>
          <w:rFonts w:ascii="Verdana" w:eastAsia="Verdana" w:hAnsi="Verdana" w:cs="Times New Roman"/>
        </w:rPr>
      </w:pPr>
    </w:p>
    <w:p w:rsidR="0067712A" w:rsidRPr="0067712A" w:rsidRDefault="0067712A" w:rsidP="0067712A">
      <w:pPr>
        <w:numPr>
          <w:ilvl w:val="2"/>
          <w:numId w:val="33"/>
        </w:numPr>
        <w:tabs>
          <w:tab w:val="left" w:pos="0"/>
          <w:tab w:val="left" w:pos="680"/>
        </w:tabs>
        <w:spacing w:after="0" w:line="239" w:lineRule="auto"/>
        <w:ind w:left="680" w:hanging="395"/>
        <w:jc w:val="both"/>
        <w:rPr>
          <w:rFonts w:ascii="Verdana" w:eastAsia="Verdana" w:hAnsi="Verdana" w:cs="Times New Roman"/>
        </w:rPr>
      </w:pPr>
      <w:r w:rsidRPr="0067712A">
        <w:rPr>
          <w:rFonts w:ascii="Verdana" w:eastAsia="Verdana" w:hAnsi="Verdana" w:cs="Times New Roman"/>
        </w:rPr>
        <w:t>c)   pierderea sau deteriorarea certificatelor de stare civilă;</w:t>
      </w:r>
    </w:p>
    <w:p w:rsidR="0067712A" w:rsidRPr="0067712A" w:rsidRDefault="0067712A" w:rsidP="0067712A">
      <w:pPr>
        <w:numPr>
          <w:ilvl w:val="1"/>
          <w:numId w:val="33"/>
        </w:numPr>
        <w:tabs>
          <w:tab w:val="left" w:pos="0"/>
          <w:tab w:val="left" w:pos="662"/>
        </w:tabs>
        <w:spacing w:after="0" w:line="0" w:lineRule="atLeast"/>
        <w:jc w:val="both"/>
        <w:rPr>
          <w:rFonts w:ascii="Verdana" w:eastAsia="Verdana" w:hAnsi="Verdana" w:cs="Times New Roman"/>
        </w:rPr>
      </w:pPr>
      <w:r w:rsidRPr="0067712A">
        <w:rPr>
          <w:rFonts w:ascii="Verdana" w:eastAsia="Verdana" w:hAnsi="Verdana" w:cs="Times New Roman"/>
        </w:rPr>
        <w:t xml:space="preserve">         d) neprezentarea certificatelor de stare civilă sau extraselor eliberate de autorităţile străine, ofiţerului de stare civilă de la locul de domiciliu, pentru transcrierea în registrele de stare civilă în termenul prevăzut în art. 43 alin. (2) din Legea nr. 119/1996.</w:t>
      </w:r>
    </w:p>
    <w:p w:rsidR="0067712A" w:rsidRPr="0067712A" w:rsidRDefault="0067712A" w:rsidP="0067712A">
      <w:pPr>
        <w:tabs>
          <w:tab w:val="left" w:pos="0"/>
        </w:tabs>
        <w:spacing w:line="121" w:lineRule="exact"/>
        <w:rPr>
          <w:rFonts w:ascii="Verdana" w:eastAsia="Times New Roman" w:hAnsi="Verdana" w:cs="Times New Roman"/>
        </w:rPr>
      </w:pPr>
    </w:p>
    <w:p w:rsidR="0067712A" w:rsidRPr="0067712A" w:rsidRDefault="0067712A" w:rsidP="0067712A">
      <w:pPr>
        <w:tabs>
          <w:tab w:val="left" w:pos="0"/>
        </w:tabs>
        <w:spacing w:line="239" w:lineRule="auto"/>
        <w:jc w:val="both"/>
        <w:rPr>
          <w:rFonts w:ascii="Verdana" w:eastAsia="Verdana" w:hAnsi="Verdana" w:cs="Times New Roman"/>
        </w:rPr>
      </w:pPr>
      <w:r w:rsidRPr="0067712A">
        <w:rPr>
          <w:rFonts w:ascii="Verdana" w:eastAsia="Verdana" w:hAnsi="Verdana" w:cs="Times New Roman"/>
        </w:rPr>
        <w:t>(12) Contravenţiile prevăzute la punctul a) se sancţionează cu amendă de la 50 lei la 150 lei, iar cele de la punctele b), c) şi d) cu amendă de la 100 lei la 200 lei conform Legii nr. 119/1996 cu privire la actele de stare civilă, completată cu dispoziţiileOrdonanţei Guvernului nr. 2/2001 privind regimul juridic al contravenţiilor.</w:t>
      </w:r>
    </w:p>
    <w:p w:rsidR="0067712A" w:rsidRPr="0067712A" w:rsidRDefault="0067712A" w:rsidP="006D092E">
      <w:pPr>
        <w:spacing w:line="239" w:lineRule="auto"/>
        <w:jc w:val="both"/>
        <w:rPr>
          <w:rFonts w:ascii="Verdana" w:hAnsi="Verdana" w:cs="Times New Roman"/>
          <w:lang w:val="ro-RO"/>
        </w:rPr>
      </w:pPr>
    </w:p>
    <w:sectPr w:rsidR="0067712A" w:rsidRPr="0067712A" w:rsidSect="00E91EF7">
      <w:headerReference w:type="default" r:id="rId8"/>
      <w:footerReference w:type="default" r:id="rId9"/>
      <w:pgSz w:w="11900" w:h="16841"/>
      <w:pgMar w:top="715" w:right="740" w:bottom="499" w:left="1419" w:header="0" w:footer="0" w:gutter="0"/>
      <w:pgNumType w:start="46"/>
      <w:cols w:space="0" w:equalWidth="0">
        <w:col w:w="9741"/>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981" w:rsidRDefault="00006981" w:rsidP="00900096">
      <w:pPr>
        <w:spacing w:after="0" w:line="240" w:lineRule="auto"/>
      </w:pPr>
      <w:r>
        <w:separator/>
      </w:r>
    </w:p>
  </w:endnote>
  <w:endnote w:type="continuationSeparator" w:id="1">
    <w:p w:rsidR="00006981" w:rsidRDefault="00006981" w:rsidP="00900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718280"/>
      <w:docPartObj>
        <w:docPartGallery w:val="Page Numbers (Bottom of Page)"/>
        <w:docPartUnique/>
      </w:docPartObj>
    </w:sdtPr>
    <w:sdtContent>
      <w:p w:rsidR="00F67979" w:rsidRDefault="00646772">
        <w:pPr>
          <w:pStyle w:val="Footer"/>
          <w:jc w:val="center"/>
        </w:pPr>
        <w:fldSimple w:instr=" PAGE   \* MERGEFORMAT ">
          <w:r w:rsidR="00E91EF7">
            <w:rPr>
              <w:noProof/>
            </w:rPr>
            <w:t>48</w:t>
          </w:r>
        </w:fldSimple>
      </w:p>
    </w:sdtContent>
  </w:sdt>
  <w:p w:rsidR="00F67979" w:rsidRDefault="00F679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981" w:rsidRDefault="00006981" w:rsidP="00900096">
      <w:pPr>
        <w:spacing w:after="0" w:line="240" w:lineRule="auto"/>
      </w:pPr>
      <w:r>
        <w:separator/>
      </w:r>
    </w:p>
  </w:footnote>
  <w:footnote w:type="continuationSeparator" w:id="1">
    <w:p w:rsidR="00006981" w:rsidRDefault="00006981" w:rsidP="00900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979" w:rsidRDefault="00F67979" w:rsidP="001D37CC">
    <w:pPr>
      <w:spacing w:line="0" w:lineRule="atLeast"/>
      <w:jc w:val="right"/>
      <w:rPr>
        <w:rFonts w:ascii="Verdana" w:eastAsia="Verdana" w:hAnsi="Verdana"/>
        <w:b/>
        <w:lang w:val="ro-RO"/>
      </w:rPr>
    </w:pPr>
  </w:p>
  <w:p w:rsidR="00F67979" w:rsidRPr="00900096" w:rsidRDefault="006D092E" w:rsidP="001D37CC">
    <w:pPr>
      <w:spacing w:line="0" w:lineRule="atLeast"/>
      <w:jc w:val="right"/>
      <w:rPr>
        <w:rFonts w:ascii="Verdana" w:eastAsia="Verdana" w:hAnsi="Verdana"/>
        <w:b/>
        <w:lang w:val="ro-RO"/>
      </w:rPr>
    </w:pPr>
    <w:r>
      <w:rPr>
        <w:rFonts w:ascii="Verdana" w:eastAsia="Verdana" w:hAnsi="Verdana"/>
        <w:b/>
        <w:lang w:val="ro-RO"/>
      </w:rPr>
      <w:t xml:space="preserve">Anexa nr. </w:t>
    </w:r>
    <w:r w:rsidR="00490BC0">
      <w:rPr>
        <w:rFonts w:ascii="Verdana" w:eastAsia="Verdana" w:hAnsi="Verdana"/>
        <w:b/>
        <w:lang w:val="ro-RO"/>
      </w:rPr>
      <w:t>8</w:t>
    </w:r>
  </w:p>
  <w:p w:rsidR="00F67979" w:rsidRDefault="00F67979" w:rsidP="001D37CC">
    <w:pPr>
      <w:pStyle w:val="Header"/>
      <w:jc w:val="right"/>
    </w:pPr>
    <w:r w:rsidRPr="00900096">
      <w:rPr>
        <w:rFonts w:ascii="Verdana" w:eastAsia="Verdana" w:hAnsi="Verdana"/>
        <w:lang w:val="ro-RO"/>
      </w:rPr>
      <w:t>la hotărârea nr. _________</w:t>
    </w:r>
  </w:p>
  <w:p w:rsidR="00F67979" w:rsidRDefault="00F679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hybridMultilevel"/>
    <w:tmpl w:val="7055A5F4"/>
    <w:lvl w:ilvl="0" w:tplc="2EFE15F0">
      <w:start w:val="2"/>
      <w:numFmt w:val="decimal"/>
      <w:lvlText w:val="(%1)"/>
      <w:lvlJc w:val="left"/>
    </w:lvl>
    <w:lvl w:ilvl="1" w:tplc="EC88E17C">
      <w:start w:val="1"/>
      <w:numFmt w:val="bullet"/>
      <w:lvlText w:val=""/>
      <w:lvlJc w:val="left"/>
    </w:lvl>
    <w:lvl w:ilvl="2" w:tplc="02362C84">
      <w:start w:val="1"/>
      <w:numFmt w:val="bullet"/>
      <w:lvlText w:val=""/>
      <w:lvlJc w:val="left"/>
    </w:lvl>
    <w:lvl w:ilvl="3" w:tplc="3A14595E">
      <w:start w:val="1"/>
      <w:numFmt w:val="bullet"/>
      <w:lvlText w:val=""/>
      <w:lvlJc w:val="left"/>
    </w:lvl>
    <w:lvl w:ilvl="4" w:tplc="E22AE9BE">
      <w:start w:val="1"/>
      <w:numFmt w:val="bullet"/>
      <w:lvlText w:val=""/>
      <w:lvlJc w:val="left"/>
    </w:lvl>
    <w:lvl w:ilvl="5" w:tplc="C69499FC">
      <w:start w:val="1"/>
      <w:numFmt w:val="bullet"/>
      <w:lvlText w:val=""/>
      <w:lvlJc w:val="left"/>
    </w:lvl>
    <w:lvl w:ilvl="6" w:tplc="C13C8F32">
      <w:start w:val="1"/>
      <w:numFmt w:val="bullet"/>
      <w:lvlText w:val=""/>
      <w:lvlJc w:val="left"/>
    </w:lvl>
    <w:lvl w:ilvl="7" w:tplc="F5428FD0">
      <w:start w:val="1"/>
      <w:numFmt w:val="bullet"/>
      <w:lvlText w:val=""/>
      <w:lvlJc w:val="left"/>
    </w:lvl>
    <w:lvl w:ilvl="8" w:tplc="8E3E6304">
      <w:start w:val="1"/>
      <w:numFmt w:val="bullet"/>
      <w:lvlText w:val=""/>
      <w:lvlJc w:val="left"/>
    </w:lvl>
  </w:abstractNum>
  <w:abstractNum w:abstractNumId="1">
    <w:nsid w:val="0000001E"/>
    <w:multiLevelType w:val="hybridMultilevel"/>
    <w:tmpl w:val="5FB8370A"/>
    <w:lvl w:ilvl="0" w:tplc="D7C647D2">
      <w:start w:val="1"/>
      <w:numFmt w:val="lowerLetter"/>
      <w:lvlText w:val="%1)"/>
      <w:lvlJc w:val="left"/>
    </w:lvl>
    <w:lvl w:ilvl="1" w:tplc="A2504F80">
      <w:start w:val="1"/>
      <w:numFmt w:val="bullet"/>
      <w:lvlText w:val=""/>
      <w:lvlJc w:val="left"/>
    </w:lvl>
    <w:lvl w:ilvl="2" w:tplc="32FECC14">
      <w:start w:val="1"/>
      <w:numFmt w:val="bullet"/>
      <w:lvlText w:val=""/>
      <w:lvlJc w:val="left"/>
    </w:lvl>
    <w:lvl w:ilvl="3" w:tplc="9B083292">
      <w:start w:val="1"/>
      <w:numFmt w:val="bullet"/>
      <w:lvlText w:val=""/>
      <w:lvlJc w:val="left"/>
    </w:lvl>
    <w:lvl w:ilvl="4" w:tplc="89B42980">
      <w:start w:val="1"/>
      <w:numFmt w:val="bullet"/>
      <w:lvlText w:val=""/>
      <w:lvlJc w:val="left"/>
    </w:lvl>
    <w:lvl w:ilvl="5" w:tplc="799E011E">
      <w:start w:val="1"/>
      <w:numFmt w:val="bullet"/>
      <w:lvlText w:val=""/>
      <w:lvlJc w:val="left"/>
    </w:lvl>
    <w:lvl w:ilvl="6" w:tplc="4A26F22E">
      <w:start w:val="1"/>
      <w:numFmt w:val="bullet"/>
      <w:lvlText w:val=""/>
      <w:lvlJc w:val="left"/>
    </w:lvl>
    <w:lvl w:ilvl="7" w:tplc="896A0758">
      <w:start w:val="1"/>
      <w:numFmt w:val="bullet"/>
      <w:lvlText w:val=""/>
      <w:lvlJc w:val="left"/>
    </w:lvl>
    <w:lvl w:ilvl="8" w:tplc="FDFC59F6">
      <w:start w:val="1"/>
      <w:numFmt w:val="bullet"/>
      <w:lvlText w:val=""/>
      <w:lvlJc w:val="left"/>
    </w:lvl>
  </w:abstractNum>
  <w:abstractNum w:abstractNumId="2">
    <w:nsid w:val="0000001F"/>
    <w:multiLevelType w:val="hybridMultilevel"/>
    <w:tmpl w:val="50801EE0"/>
    <w:lvl w:ilvl="0" w:tplc="AF0E539C">
      <w:start w:val="17"/>
      <w:numFmt w:val="decimal"/>
      <w:lvlText w:val="(%1)"/>
      <w:lvlJc w:val="left"/>
    </w:lvl>
    <w:lvl w:ilvl="1" w:tplc="070A8ABC">
      <w:start w:val="1"/>
      <w:numFmt w:val="bullet"/>
      <w:lvlText w:val=""/>
      <w:lvlJc w:val="left"/>
    </w:lvl>
    <w:lvl w:ilvl="2" w:tplc="DF9C1AE8">
      <w:start w:val="1"/>
      <w:numFmt w:val="bullet"/>
      <w:lvlText w:val=""/>
      <w:lvlJc w:val="left"/>
    </w:lvl>
    <w:lvl w:ilvl="3" w:tplc="BFD0254E">
      <w:start w:val="1"/>
      <w:numFmt w:val="bullet"/>
      <w:lvlText w:val=""/>
      <w:lvlJc w:val="left"/>
    </w:lvl>
    <w:lvl w:ilvl="4" w:tplc="8078EB70">
      <w:start w:val="1"/>
      <w:numFmt w:val="bullet"/>
      <w:lvlText w:val=""/>
      <w:lvlJc w:val="left"/>
    </w:lvl>
    <w:lvl w:ilvl="5" w:tplc="B4F81FE4">
      <w:start w:val="1"/>
      <w:numFmt w:val="bullet"/>
      <w:lvlText w:val=""/>
      <w:lvlJc w:val="left"/>
    </w:lvl>
    <w:lvl w:ilvl="6" w:tplc="D73824D6">
      <w:start w:val="1"/>
      <w:numFmt w:val="bullet"/>
      <w:lvlText w:val=""/>
      <w:lvlJc w:val="left"/>
    </w:lvl>
    <w:lvl w:ilvl="7" w:tplc="87C890B6">
      <w:start w:val="1"/>
      <w:numFmt w:val="bullet"/>
      <w:lvlText w:val=""/>
      <w:lvlJc w:val="left"/>
    </w:lvl>
    <w:lvl w:ilvl="8" w:tplc="11F66DD0">
      <w:start w:val="1"/>
      <w:numFmt w:val="bullet"/>
      <w:lvlText w:val=""/>
      <w:lvlJc w:val="left"/>
    </w:lvl>
  </w:abstractNum>
  <w:abstractNum w:abstractNumId="3">
    <w:nsid w:val="00000020"/>
    <w:multiLevelType w:val="hybridMultilevel"/>
    <w:tmpl w:val="0488AC1A"/>
    <w:lvl w:ilvl="0" w:tplc="D534D0DA">
      <w:start w:val="1"/>
      <w:numFmt w:val="bullet"/>
      <w:lvlText w:val="-"/>
      <w:lvlJc w:val="left"/>
    </w:lvl>
    <w:lvl w:ilvl="1" w:tplc="D4B263AC">
      <w:start w:val="1"/>
      <w:numFmt w:val="bullet"/>
      <w:lvlText w:val=""/>
      <w:lvlJc w:val="left"/>
    </w:lvl>
    <w:lvl w:ilvl="2" w:tplc="50C2B300">
      <w:start w:val="1"/>
      <w:numFmt w:val="bullet"/>
      <w:lvlText w:val=""/>
      <w:lvlJc w:val="left"/>
    </w:lvl>
    <w:lvl w:ilvl="3" w:tplc="A552CEC0">
      <w:start w:val="1"/>
      <w:numFmt w:val="bullet"/>
      <w:lvlText w:val=""/>
      <w:lvlJc w:val="left"/>
    </w:lvl>
    <w:lvl w:ilvl="4" w:tplc="42ECA7A6">
      <w:start w:val="1"/>
      <w:numFmt w:val="bullet"/>
      <w:lvlText w:val=""/>
      <w:lvlJc w:val="left"/>
    </w:lvl>
    <w:lvl w:ilvl="5" w:tplc="1D9C6A94">
      <w:start w:val="1"/>
      <w:numFmt w:val="bullet"/>
      <w:lvlText w:val=""/>
      <w:lvlJc w:val="left"/>
    </w:lvl>
    <w:lvl w:ilvl="6" w:tplc="314ED104">
      <w:start w:val="1"/>
      <w:numFmt w:val="bullet"/>
      <w:lvlText w:val=""/>
      <w:lvlJc w:val="left"/>
    </w:lvl>
    <w:lvl w:ilvl="7" w:tplc="41C8FB82">
      <w:start w:val="1"/>
      <w:numFmt w:val="bullet"/>
      <w:lvlText w:val=""/>
      <w:lvlJc w:val="left"/>
    </w:lvl>
    <w:lvl w:ilvl="8" w:tplc="715A2E6C">
      <w:start w:val="1"/>
      <w:numFmt w:val="bullet"/>
      <w:lvlText w:val=""/>
      <w:lvlJc w:val="left"/>
    </w:lvl>
  </w:abstractNum>
  <w:abstractNum w:abstractNumId="4">
    <w:nsid w:val="0000002D"/>
    <w:multiLevelType w:val="hybridMultilevel"/>
    <w:tmpl w:val="6A3DD3E8"/>
    <w:lvl w:ilvl="0" w:tplc="3E8AB4A8">
      <w:start w:val="1"/>
      <w:numFmt w:val="decimal"/>
      <w:lvlText w:val="(%1)"/>
      <w:lvlJc w:val="left"/>
    </w:lvl>
    <w:lvl w:ilvl="1" w:tplc="2562A166">
      <w:start w:val="1"/>
      <w:numFmt w:val="bullet"/>
      <w:lvlText w:val=""/>
      <w:lvlJc w:val="left"/>
    </w:lvl>
    <w:lvl w:ilvl="2" w:tplc="592AF560">
      <w:start w:val="1"/>
      <w:numFmt w:val="bullet"/>
      <w:lvlText w:val=""/>
      <w:lvlJc w:val="left"/>
    </w:lvl>
    <w:lvl w:ilvl="3" w:tplc="F5542C16">
      <w:start w:val="1"/>
      <w:numFmt w:val="bullet"/>
      <w:lvlText w:val=""/>
      <w:lvlJc w:val="left"/>
    </w:lvl>
    <w:lvl w:ilvl="4" w:tplc="9EAEE0C4">
      <w:start w:val="1"/>
      <w:numFmt w:val="bullet"/>
      <w:lvlText w:val=""/>
      <w:lvlJc w:val="left"/>
    </w:lvl>
    <w:lvl w:ilvl="5" w:tplc="5EB26DC4">
      <w:start w:val="1"/>
      <w:numFmt w:val="bullet"/>
      <w:lvlText w:val=""/>
      <w:lvlJc w:val="left"/>
    </w:lvl>
    <w:lvl w:ilvl="6" w:tplc="9ACCF41C">
      <w:start w:val="1"/>
      <w:numFmt w:val="bullet"/>
      <w:lvlText w:val=""/>
      <w:lvlJc w:val="left"/>
    </w:lvl>
    <w:lvl w:ilvl="7" w:tplc="6F1C0AEA">
      <w:start w:val="1"/>
      <w:numFmt w:val="bullet"/>
      <w:lvlText w:val=""/>
      <w:lvlJc w:val="left"/>
    </w:lvl>
    <w:lvl w:ilvl="8" w:tplc="2CA0696C">
      <w:start w:val="1"/>
      <w:numFmt w:val="bullet"/>
      <w:lvlText w:val=""/>
      <w:lvlJc w:val="left"/>
    </w:lvl>
  </w:abstractNum>
  <w:abstractNum w:abstractNumId="5">
    <w:nsid w:val="0000002E"/>
    <w:multiLevelType w:val="hybridMultilevel"/>
    <w:tmpl w:val="71C91298"/>
    <w:lvl w:ilvl="0" w:tplc="86DAD9EA">
      <w:start w:val="1"/>
      <w:numFmt w:val="bullet"/>
      <w:lvlText w:val="-"/>
      <w:lvlJc w:val="left"/>
    </w:lvl>
    <w:lvl w:ilvl="1" w:tplc="6074D5C2">
      <w:start w:val="1"/>
      <w:numFmt w:val="bullet"/>
      <w:lvlText w:val=""/>
      <w:lvlJc w:val="left"/>
    </w:lvl>
    <w:lvl w:ilvl="2" w:tplc="30024CF4">
      <w:start w:val="1"/>
      <w:numFmt w:val="bullet"/>
      <w:lvlText w:val=""/>
      <w:lvlJc w:val="left"/>
    </w:lvl>
    <w:lvl w:ilvl="3" w:tplc="9CF84382">
      <w:start w:val="1"/>
      <w:numFmt w:val="bullet"/>
      <w:lvlText w:val=""/>
      <w:lvlJc w:val="left"/>
    </w:lvl>
    <w:lvl w:ilvl="4" w:tplc="3A3A2E60">
      <w:start w:val="1"/>
      <w:numFmt w:val="bullet"/>
      <w:lvlText w:val=""/>
      <w:lvlJc w:val="left"/>
    </w:lvl>
    <w:lvl w:ilvl="5" w:tplc="6A827D62">
      <w:start w:val="1"/>
      <w:numFmt w:val="bullet"/>
      <w:lvlText w:val=""/>
      <w:lvlJc w:val="left"/>
    </w:lvl>
    <w:lvl w:ilvl="6" w:tplc="A806A264">
      <w:start w:val="1"/>
      <w:numFmt w:val="bullet"/>
      <w:lvlText w:val=""/>
      <w:lvlJc w:val="left"/>
    </w:lvl>
    <w:lvl w:ilvl="7" w:tplc="4D5E7602">
      <w:start w:val="1"/>
      <w:numFmt w:val="bullet"/>
      <w:lvlText w:val=""/>
      <w:lvlJc w:val="left"/>
    </w:lvl>
    <w:lvl w:ilvl="8" w:tplc="BA6C3D30">
      <w:start w:val="1"/>
      <w:numFmt w:val="bullet"/>
      <w:lvlText w:val=""/>
      <w:lvlJc w:val="left"/>
    </w:lvl>
  </w:abstractNum>
  <w:abstractNum w:abstractNumId="6">
    <w:nsid w:val="0000002F"/>
    <w:multiLevelType w:val="hybridMultilevel"/>
    <w:tmpl w:val="09DAF632"/>
    <w:lvl w:ilvl="0" w:tplc="010A22D4">
      <w:start w:val="4"/>
      <w:numFmt w:val="decimal"/>
      <w:lvlText w:val="(%1)"/>
      <w:lvlJc w:val="left"/>
    </w:lvl>
    <w:lvl w:ilvl="1" w:tplc="6A1C0DF8">
      <w:start w:val="1"/>
      <w:numFmt w:val="bullet"/>
      <w:lvlText w:val=""/>
      <w:lvlJc w:val="left"/>
    </w:lvl>
    <w:lvl w:ilvl="2" w:tplc="214813F4">
      <w:start w:val="1"/>
      <w:numFmt w:val="bullet"/>
      <w:lvlText w:val=""/>
      <w:lvlJc w:val="left"/>
    </w:lvl>
    <w:lvl w:ilvl="3" w:tplc="D4D6913A">
      <w:start w:val="1"/>
      <w:numFmt w:val="bullet"/>
      <w:lvlText w:val=""/>
      <w:lvlJc w:val="left"/>
    </w:lvl>
    <w:lvl w:ilvl="4" w:tplc="F2D44D2C">
      <w:start w:val="1"/>
      <w:numFmt w:val="bullet"/>
      <w:lvlText w:val=""/>
      <w:lvlJc w:val="left"/>
    </w:lvl>
    <w:lvl w:ilvl="5" w:tplc="12DE21A8">
      <w:start w:val="1"/>
      <w:numFmt w:val="bullet"/>
      <w:lvlText w:val=""/>
      <w:lvlJc w:val="left"/>
    </w:lvl>
    <w:lvl w:ilvl="6" w:tplc="77C2D21A">
      <w:start w:val="1"/>
      <w:numFmt w:val="bullet"/>
      <w:lvlText w:val=""/>
      <w:lvlJc w:val="left"/>
    </w:lvl>
    <w:lvl w:ilvl="7" w:tplc="E6EC9C76">
      <w:start w:val="1"/>
      <w:numFmt w:val="bullet"/>
      <w:lvlText w:val=""/>
      <w:lvlJc w:val="left"/>
    </w:lvl>
    <w:lvl w:ilvl="8" w:tplc="FA345176">
      <w:start w:val="1"/>
      <w:numFmt w:val="bullet"/>
      <w:lvlText w:val=""/>
      <w:lvlJc w:val="left"/>
    </w:lvl>
  </w:abstractNum>
  <w:abstractNum w:abstractNumId="7">
    <w:nsid w:val="00000030"/>
    <w:multiLevelType w:val="hybridMultilevel"/>
    <w:tmpl w:val="53299938"/>
    <w:lvl w:ilvl="0" w:tplc="DE3E699E">
      <w:start w:val="1"/>
      <w:numFmt w:val="lowerLetter"/>
      <w:lvlText w:val="%1)"/>
      <w:lvlJc w:val="left"/>
    </w:lvl>
    <w:lvl w:ilvl="1" w:tplc="68281D54">
      <w:start w:val="1"/>
      <w:numFmt w:val="bullet"/>
      <w:lvlText w:val=""/>
      <w:lvlJc w:val="left"/>
    </w:lvl>
    <w:lvl w:ilvl="2" w:tplc="6BEA6EAA">
      <w:start w:val="1"/>
      <w:numFmt w:val="bullet"/>
      <w:lvlText w:val=""/>
      <w:lvlJc w:val="left"/>
    </w:lvl>
    <w:lvl w:ilvl="3" w:tplc="04FEBC9E">
      <w:start w:val="1"/>
      <w:numFmt w:val="bullet"/>
      <w:lvlText w:val=""/>
      <w:lvlJc w:val="left"/>
    </w:lvl>
    <w:lvl w:ilvl="4" w:tplc="8538343C">
      <w:start w:val="1"/>
      <w:numFmt w:val="bullet"/>
      <w:lvlText w:val=""/>
      <w:lvlJc w:val="left"/>
    </w:lvl>
    <w:lvl w:ilvl="5" w:tplc="738C1AB2">
      <w:start w:val="1"/>
      <w:numFmt w:val="bullet"/>
      <w:lvlText w:val=""/>
      <w:lvlJc w:val="left"/>
    </w:lvl>
    <w:lvl w:ilvl="6" w:tplc="928C96DA">
      <w:start w:val="1"/>
      <w:numFmt w:val="bullet"/>
      <w:lvlText w:val=""/>
      <w:lvlJc w:val="left"/>
    </w:lvl>
    <w:lvl w:ilvl="7" w:tplc="98D0CC74">
      <w:start w:val="1"/>
      <w:numFmt w:val="bullet"/>
      <w:lvlText w:val=""/>
      <w:lvlJc w:val="left"/>
    </w:lvl>
    <w:lvl w:ilvl="8" w:tplc="F2F8D0EA">
      <w:start w:val="1"/>
      <w:numFmt w:val="bullet"/>
      <w:lvlText w:val=""/>
      <w:lvlJc w:val="left"/>
    </w:lvl>
  </w:abstractNum>
  <w:abstractNum w:abstractNumId="8">
    <w:nsid w:val="00000031"/>
    <w:multiLevelType w:val="hybridMultilevel"/>
    <w:tmpl w:val="1FBFE8E0"/>
    <w:lvl w:ilvl="0" w:tplc="5ACE2E66">
      <w:start w:val="6"/>
      <w:numFmt w:val="decimal"/>
      <w:lvlText w:val="(%1)"/>
      <w:lvlJc w:val="left"/>
    </w:lvl>
    <w:lvl w:ilvl="1" w:tplc="7E621D98">
      <w:start w:val="1"/>
      <w:numFmt w:val="bullet"/>
      <w:lvlText w:val=""/>
      <w:lvlJc w:val="left"/>
    </w:lvl>
    <w:lvl w:ilvl="2" w:tplc="9D1497D2">
      <w:start w:val="1"/>
      <w:numFmt w:val="bullet"/>
      <w:lvlText w:val=""/>
      <w:lvlJc w:val="left"/>
    </w:lvl>
    <w:lvl w:ilvl="3" w:tplc="FE76ADFC">
      <w:start w:val="1"/>
      <w:numFmt w:val="bullet"/>
      <w:lvlText w:val=""/>
      <w:lvlJc w:val="left"/>
    </w:lvl>
    <w:lvl w:ilvl="4" w:tplc="2902A95C">
      <w:start w:val="1"/>
      <w:numFmt w:val="bullet"/>
      <w:lvlText w:val=""/>
      <w:lvlJc w:val="left"/>
    </w:lvl>
    <w:lvl w:ilvl="5" w:tplc="B032E84A">
      <w:start w:val="1"/>
      <w:numFmt w:val="bullet"/>
      <w:lvlText w:val=""/>
      <w:lvlJc w:val="left"/>
    </w:lvl>
    <w:lvl w:ilvl="6" w:tplc="224AD28C">
      <w:start w:val="1"/>
      <w:numFmt w:val="bullet"/>
      <w:lvlText w:val=""/>
      <w:lvlJc w:val="left"/>
    </w:lvl>
    <w:lvl w:ilvl="7" w:tplc="CBF403A0">
      <w:start w:val="1"/>
      <w:numFmt w:val="bullet"/>
      <w:lvlText w:val=""/>
      <w:lvlJc w:val="left"/>
    </w:lvl>
    <w:lvl w:ilvl="8" w:tplc="94E8F076">
      <w:start w:val="1"/>
      <w:numFmt w:val="bullet"/>
      <w:lvlText w:val=""/>
      <w:lvlJc w:val="left"/>
    </w:lvl>
  </w:abstractNum>
  <w:abstractNum w:abstractNumId="9">
    <w:nsid w:val="00000032"/>
    <w:multiLevelType w:val="hybridMultilevel"/>
    <w:tmpl w:val="5092CA78"/>
    <w:lvl w:ilvl="0" w:tplc="BB6A6CAA">
      <w:start w:val="1"/>
      <w:numFmt w:val="bullet"/>
      <w:lvlText w:val="-"/>
      <w:lvlJc w:val="left"/>
    </w:lvl>
    <w:lvl w:ilvl="1" w:tplc="299806BC">
      <w:start w:val="1"/>
      <w:numFmt w:val="bullet"/>
      <w:lvlText w:val=""/>
      <w:lvlJc w:val="left"/>
    </w:lvl>
    <w:lvl w:ilvl="2" w:tplc="BEB4A542">
      <w:start w:val="1"/>
      <w:numFmt w:val="bullet"/>
      <w:lvlText w:val=""/>
      <w:lvlJc w:val="left"/>
    </w:lvl>
    <w:lvl w:ilvl="3" w:tplc="7E180306">
      <w:start w:val="1"/>
      <w:numFmt w:val="bullet"/>
      <w:lvlText w:val=""/>
      <w:lvlJc w:val="left"/>
    </w:lvl>
    <w:lvl w:ilvl="4" w:tplc="3F3A0032">
      <w:start w:val="1"/>
      <w:numFmt w:val="bullet"/>
      <w:lvlText w:val=""/>
      <w:lvlJc w:val="left"/>
    </w:lvl>
    <w:lvl w:ilvl="5" w:tplc="C5944266">
      <w:start w:val="1"/>
      <w:numFmt w:val="bullet"/>
      <w:lvlText w:val=""/>
      <w:lvlJc w:val="left"/>
    </w:lvl>
    <w:lvl w:ilvl="6" w:tplc="C5EA22DE">
      <w:start w:val="1"/>
      <w:numFmt w:val="bullet"/>
      <w:lvlText w:val=""/>
      <w:lvlJc w:val="left"/>
    </w:lvl>
    <w:lvl w:ilvl="7" w:tplc="19F428FC">
      <w:start w:val="1"/>
      <w:numFmt w:val="bullet"/>
      <w:lvlText w:val=""/>
      <w:lvlJc w:val="left"/>
    </w:lvl>
    <w:lvl w:ilvl="8" w:tplc="B2422BEC">
      <w:start w:val="1"/>
      <w:numFmt w:val="bullet"/>
      <w:lvlText w:val=""/>
      <w:lvlJc w:val="left"/>
    </w:lvl>
  </w:abstractNum>
  <w:abstractNum w:abstractNumId="10">
    <w:nsid w:val="00000033"/>
    <w:multiLevelType w:val="hybridMultilevel"/>
    <w:tmpl w:val="1D545C4C"/>
    <w:lvl w:ilvl="0" w:tplc="189A284C">
      <w:start w:val="11"/>
      <w:numFmt w:val="decimal"/>
      <w:lvlText w:val="(%1)"/>
      <w:lvlJc w:val="left"/>
    </w:lvl>
    <w:lvl w:ilvl="1" w:tplc="2DE895C4">
      <w:start w:val="1"/>
      <w:numFmt w:val="bullet"/>
      <w:lvlText w:val=""/>
      <w:lvlJc w:val="left"/>
    </w:lvl>
    <w:lvl w:ilvl="2" w:tplc="26C01A7C">
      <w:start w:val="1"/>
      <w:numFmt w:val="bullet"/>
      <w:lvlText w:val=""/>
      <w:lvlJc w:val="left"/>
    </w:lvl>
    <w:lvl w:ilvl="3" w:tplc="83FCB8AA">
      <w:start w:val="1"/>
      <w:numFmt w:val="bullet"/>
      <w:lvlText w:val=""/>
      <w:lvlJc w:val="left"/>
    </w:lvl>
    <w:lvl w:ilvl="4" w:tplc="E6D6303C">
      <w:start w:val="1"/>
      <w:numFmt w:val="bullet"/>
      <w:lvlText w:val=""/>
      <w:lvlJc w:val="left"/>
    </w:lvl>
    <w:lvl w:ilvl="5" w:tplc="CC8214F6">
      <w:start w:val="1"/>
      <w:numFmt w:val="bullet"/>
      <w:lvlText w:val=""/>
      <w:lvlJc w:val="left"/>
    </w:lvl>
    <w:lvl w:ilvl="6" w:tplc="9322EE92">
      <w:start w:val="1"/>
      <w:numFmt w:val="bullet"/>
      <w:lvlText w:val=""/>
      <w:lvlJc w:val="left"/>
    </w:lvl>
    <w:lvl w:ilvl="7" w:tplc="E57C824C">
      <w:start w:val="1"/>
      <w:numFmt w:val="bullet"/>
      <w:lvlText w:val=""/>
      <w:lvlJc w:val="left"/>
    </w:lvl>
    <w:lvl w:ilvl="8" w:tplc="23861520">
      <w:start w:val="1"/>
      <w:numFmt w:val="bullet"/>
      <w:lvlText w:val=""/>
      <w:lvlJc w:val="left"/>
    </w:lvl>
  </w:abstractNum>
  <w:abstractNum w:abstractNumId="11">
    <w:nsid w:val="0000003D"/>
    <w:multiLevelType w:val="hybridMultilevel"/>
    <w:tmpl w:val="7C58FD04"/>
    <w:lvl w:ilvl="0" w:tplc="DF9E604E">
      <w:start w:val="1"/>
      <w:numFmt w:val="decimal"/>
      <w:lvlText w:val="(%1)"/>
      <w:lvlJc w:val="left"/>
    </w:lvl>
    <w:lvl w:ilvl="1" w:tplc="088416AA">
      <w:start w:val="1"/>
      <w:numFmt w:val="bullet"/>
      <w:lvlText w:val=""/>
      <w:lvlJc w:val="left"/>
    </w:lvl>
    <w:lvl w:ilvl="2" w:tplc="FE7A26BA">
      <w:start w:val="1"/>
      <w:numFmt w:val="bullet"/>
      <w:lvlText w:val=""/>
      <w:lvlJc w:val="left"/>
    </w:lvl>
    <w:lvl w:ilvl="3" w:tplc="12245E36">
      <w:start w:val="1"/>
      <w:numFmt w:val="bullet"/>
      <w:lvlText w:val=""/>
      <w:lvlJc w:val="left"/>
    </w:lvl>
    <w:lvl w:ilvl="4" w:tplc="A27E3870">
      <w:start w:val="1"/>
      <w:numFmt w:val="bullet"/>
      <w:lvlText w:val=""/>
      <w:lvlJc w:val="left"/>
    </w:lvl>
    <w:lvl w:ilvl="5" w:tplc="8FAC3DB8">
      <w:start w:val="1"/>
      <w:numFmt w:val="bullet"/>
      <w:lvlText w:val=""/>
      <w:lvlJc w:val="left"/>
    </w:lvl>
    <w:lvl w:ilvl="6" w:tplc="35B4BFD8">
      <w:start w:val="1"/>
      <w:numFmt w:val="bullet"/>
      <w:lvlText w:val=""/>
      <w:lvlJc w:val="left"/>
    </w:lvl>
    <w:lvl w:ilvl="7" w:tplc="45DA08BC">
      <w:start w:val="1"/>
      <w:numFmt w:val="bullet"/>
      <w:lvlText w:val=""/>
      <w:lvlJc w:val="left"/>
    </w:lvl>
    <w:lvl w:ilvl="8" w:tplc="54C2EECE">
      <w:start w:val="1"/>
      <w:numFmt w:val="bullet"/>
      <w:lvlText w:val=""/>
      <w:lvlJc w:val="left"/>
    </w:lvl>
  </w:abstractNum>
  <w:abstractNum w:abstractNumId="12">
    <w:nsid w:val="0000003E"/>
    <w:multiLevelType w:val="hybridMultilevel"/>
    <w:tmpl w:val="23D86AAC"/>
    <w:lvl w:ilvl="0" w:tplc="60EE0D04">
      <w:start w:val="1"/>
      <w:numFmt w:val="bullet"/>
      <w:lvlText w:val="-"/>
      <w:lvlJc w:val="left"/>
    </w:lvl>
    <w:lvl w:ilvl="1" w:tplc="AB764620">
      <w:start w:val="1"/>
      <w:numFmt w:val="bullet"/>
      <w:lvlText w:val=""/>
      <w:lvlJc w:val="left"/>
    </w:lvl>
    <w:lvl w:ilvl="2" w:tplc="C638ED3A">
      <w:start w:val="1"/>
      <w:numFmt w:val="bullet"/>
      <w:lvlText w:val=""/>
      <w:lvlJc w:val="left"/>
    </w:lvl>
    <w:lvl w:ilvl="3" w:tplc="67DA9E10">
      <w:start w:val="1"/>
      <w:numFmt w:val="bullet"/>
      <w:lvlText w:val=""/>
      <w:lvlJc w:val="left"/>
    </w:lvl>
    <w:lvl w:ilvl="4" w:tplc="68B4339A">
      <w:start w:val="1"/>
      <w:numFmt w:val="bullet"/>
      <w:lvlText w:val=""/>
      <w:lvlJc w:val="left"/>
    </w:lvl>
    <w:lvl w:ilvl="5" w:tplc="07EC243E">
      <w:start w:val="1"/>
      <w:numFmt w:val="bullet"/>
      <w:lvlText w:val=""/>
      <w:lvlJc w:val="left"/>
    </w:lvl>
    <w:lvl w:ilvl="6" w:tplc="A5E4A536">
      <w:start w:val="1"/>
      <w:numFmt w:val="bullet"/>
      <w:lvlText w:val=""/>
      <w:lvlJc w:val="left"/>
    </w:lvl>
    <w:lvl w:ilvl="7" w:tplc="98104670">
      <w:start w:val="1"/>
      <w:numFmt w:val="bullet"/>
      <w:lvlText w:val=""/>
      <w:lvlJc w:val="left"/>
    </w:lvl>
    <w:lvl w:ilvl="8" w:tplc="C73E157A">
      <w:start w:val="1"/>
      <w:numFmt w:val="bullet"/>
      <w:lvlText w:val=""/>
      <w:lvlJc w:val="left"/>
    </w:lvl>
  </w:abstractNum>
  <w:abstractNum w:abstractNumId="13">
    <w:nsid w:val="0000003F"/>
    <w:multiLevelType w:val="hybridMultilevel"/>
    <w:tmpl w:val="7816820E"/>
    <w:lvl w:ilvl="0" w:tplc="8B2C8976">
      <w:start w:val="5"/>
      <w:numFmt w:val="decimal"/>
      <w:lvlText w:val="(%1)"/>
      <w:lvlJc w:val="left"/>
    </w:lvl>
    <w:lvl w:ilvl="1" w:tplc="0C20A3C2">
      <w:start w:val="1"/>
      <w:numFmt w:val="bullet"/>
      <w:lvlText w:val=""/>
      <w:lvlJc w:val="left"/>
    </w:lvl>
    <w:lvl w:ilvl="2" w:tplc="E006E578">
      <w:start w:val="1"/>
      <w:numFmt w:val="bullet"/>
      <w:lvlText w:val=""/>
      <w:lvlJc w:val="left"/>
    </w:lvl>
    <w:lvl w:ilvl="3" w:tplc="BF78F2AE">
      <w:start w:val="1"/>
      <w:numFmt w:val="bullet"/>
      <w:lvlText w:val=""/>
      <w:lvlJc w:val="left"/>
    </w:lvl>
    <w:lvl w:ilvl="4" w:tplc="97621802">
      <w:start w:val="1"/>
      <w:numFmt w:val="bullet"/>
      <w:lvlText w:val=""/>
      <w:lvlJc w:val="left"/>
    </w:lvl>
    <w:lvl w:ilvl="5" w:tplc="6138111A">
      <w:start w:val="1"/>
      <w:numFmt w:val="bullet"/>
      <w:lvlText w:val=""/>
      <w:lvlJc w:val="left"/>
    </w:lvl>
    <w:lvl w:ilvl="6" w:tplc="673844EC">
      <w:start w:val="1"/>
      <w:numFmt w:val="bullet"/>
      <w:lvlText w:val=""/>
      <w:lvlJc w:val="left"/>
    </w:lvl>
    <w:lvl w:ilvl="7" w:tplc="5F06E2BA">
      <w:start w:val="1"/>
      <w:numFmt w:val="bullet"/>
      <w:lvlText w:val=""/>
      <w:lvlJc w:val="left"/>
    </w:lvl>
    <w:lvl w:ilvl="8" w:tplc="A02C2C92">
      <w:start w:val="1"/>
      <w:numFmt w:val="bullet"/>
      <w:lvlText w:val=""/>
      <w:lvlJc w:val="left"/>
    </w:lvl>
  </w:abstractNum>
  <w:abstractNum w:abstractNumId="14">
    <w:nsid w:val="00000040"/>
    <w:multiLevelType w:val="hybridMultilevel"/>
    <w:tmpl w:val="5C10FE20"/>
    <w:lvl w:ilvl="0" w:tplc="6B76F19E">
      <w:start w:val="1"/>
      <w:numFmt w:val="bullet"/>
      <w:lvlText w:val="-"/>
      <w:lvlJc w:val="left"/>
    </w:lvl>
    <w:lvl w:ilvl="1" w:tplc="00D2F18E">
      <w:start w:val="1"/>
      <w:numFmt w:val="bullet"/>
      <w:lvlText w:val=""/>
      <w:lvlJc w:val="left"/>
    </w:lvl>
    <w:lvl w:ilvl="2" w:tplc="9DAC4C84">
      <w:start w:val="1"/>
      <w:numFmt w:val="bullet"/>
      <w:lvlText w:val=""/>
      <w:lvlJc w:val="left"/>
    </w:lvl>
    <w:lvl w:ilvl="3" w:tplc="D9263A1A">
      <w:start w:val="1"/>
      <w:numFmt w:val="bullet"/>
      <w:lvlText w:val=""/>
      <w:lvlJc w:val="left"/>
    </w:lvl>
    <w:lvl w:ilvl="4" w:tplc="7CD0CDF0">
      <w:start w:val="1"/>
      <w:numFmt w:val="bullet"/>
      <w:lvlText w:val=""/>
      <w:lvlJc w:val="left"/>
    </w:lvl>
    <w:lvl w:ilvl="5" w:tplc="19423F4A">
      <w:start w:val="1"/>
      <w:numFmt w:val="bullet"/>
      <w:lvlText w:val=""/>
      <w:lvlJc w:val="left"/>
    </w:lvl>
    <w:lvl w:ilvl="6" w:tplc="433E2D1C">
      <w:start w:val="1"/>
      <w:numFmt w:val="bullet"/>
      <w:lvlText w:val=""/>
      <w:lvlJc w:val="left"/>
    </w:lvl>
    <w:lvl w:ilvl="7" w:tplc="F02A3EB0">
      <w:start w:val="1"/>
      <w:numFmt w:val="bullet"/>
      <w:lvlText w:val=""/>
      <w:lvlJc w:val="left"/>
    </w:lvl>
    <w:lvl w:ilvl="8" w:tplc="2FF662A4">
      <w:start w:val="1"/>
      <w:numFmt w:val="bullet"/>
      <w:lvlText w:val=""/>
      <w:lvlJc w:val="left"/>
    </w:lvl>
  </w:abstractNum>
  <w:abstractNum w:abstractNumId="15">
    <w:nsid w:val="00000041"/>
    <w:multiLevelType w:val="hybridMultilevel"/>
    <w:tmpl w:val="0E7FFA2A"/>
    <w:lvl w:ilvl="0" w:tplc="ABB83D76">
      <w:start w:val="11"/>
      <w:numFmt w:val="decimal"/>
      <w:lvlText w:val="(%1)"/>
      <w:lvlJc w:val="left"/>
    </w:lvl>
    <w:lvl w:ilvl="1" w:tplc="2490039C">
      <w:start w:val="1"/>
      <w:numFmt w:val="bullet"/>
      <w:lvlText w:val=""/>
      <w:lvlJc w:val="left"/>
    </w:lvl>
    <w:lvl w:ilvl="2" w:tplc="D01C584C">
      <w:start w:val="1"/>
      <w:numFmt w:val="bullet"/>
      <w:lvlText w:val=""/>
      <w:lvlJc w:val="left"/>
    </w:lvl>
    <w:lvl w:ilvl="3" w:tplc="C7AA4054">
      <w:start w:val="1"/>
      <w:numFmt w:val="bullet"/>
      <w:lvlText w:val=""/>
      <w:lvlJc w:val="left"/>
    </w:lvl>
    <w:lvl w:ilvl="4" w:tplc="426EC70E">
      <w:start w:val="1"/>
      <w:numFmt w:val="bullet"/>
      <w:lvlText w:val=""/>
      <w:lvlJc w:val="left"/>
    </w:lvl>
    <w:lvl w:ilvl="5" w:tplc="0B5418A0">
      <w:start w:val="1"/>
      <w:numFmt w:val="bullet"/>
      <w:lvlText w:val=""/>
      <w:lvlJc w:val="left"/>
    </w:lvl>
    <w:lvl w:ilvl="6" w:tplc="2C9A8E12">
      <w:start w:val="1"/>
      <w:numFmt w:val="bullet"/>
      <w:lvlText w:val=""/>
      <w:lvlJc w:val="left"/>
    </w:lvl>
    <w:lvl w:ilvl="7" w:tplc="B4D85410">
      <w:start w:val="1"/>
      <w:numFmt w:val="bullet"/>
      <w:lvlText w:val=""/>
      <w:lvlJc w:val="left"/>
    </w:lvl>
    <w:lvl w:ilvl="8" w:tplc="6AA4AF74">
      <w:start w:val="1"/>
      <w:numFmt w:val="bullet"/>
      <w:lvlText w:val=""/>
      <w:lvlJc w:val="left"/>
    </w:lvl>
  </w:abstractNum>
  <w:abstractNum w:abstractNumId="16">
    <w:nsid w:val="0000005F"/>
    <w:multiLevelType w:val="hybridMultilevel"/>
    <w:tmpl w:val="9EAA8FFA"/>
    <w:lvl w:ilvl="0" w:tplc="52D07E22">
      <w:start w:val="1"/>
      <w:numFmt w:val="decimal"/>
      <w:lvlText w:val="(%1)"/>
      <w:lvlJc w:val="left"/>
    </w:lvl>
    <w:lvl w:ilvl="1" w:tplc="55AC108A">
      <w:start w:val="1"/>
      <w:numFmt w:val="bullet"/>
      <w:lvlText w:val=""/>
      <w:lvlJc w:val="left"/>
    </w:lvl>
    <w:lvl w:ilvl="2" w:tplc="BC7ECC40">
      <w:start w:val="1"/>
      <w:numFmt w:val="bullet"/>
      <w:lvlText w:val=""/>
      <w:lvlJc w:val="left"/>
    </w:lvl>
    <w:lvl w:ilvl="3" w:tplc="2D765D4A">
      <w:start w:val="1"/>
      <w:numFmt w:val="bullet"/>
      <w:lvlText w:val=""/>
      <w:lvlJc w:val="left"/>
    </w:lvl>
    <w:lvl w:ilvl="4" w:tplc="370E8216">
      <w:start w:val="1"/>
      <w:numFmt w:val="bullet"/>
      <w:lvlText w:val=""/>
      <w:lvlJc w:val="left"/>
    </w:lvl>
    <w:lvl w:ilvl="5" w:tplc="F31CFC44">
      <w:start w:val="1"/>
      <w:numFmt w:val="bullet"/>
      <w:lvlText w:val=""/>
      <w:lvlJc w:val="left"/>
    </w:lvl>
    <w:lvl w:ilvl="6" w:tplc="730E5CAE">
      <w:start w:val="1"/>
      <w:numFmt w:val="bullet"/>
      <w:lvlText w:val=""/>
      <w:lvlJc w:val="left"/>
    </w:lvl>
    <w:lvl w:ilvl="7" w:tplc="08CCDCA0">
      <w:start w:val="1"/>
      <w:numFmt w:val="bullet"/>
      <w:lvlText w:val=""/>
      <w:lvlJc w:val="left"/>
    </w:lvl>
    <w:lvl w:ilvl="8" w:tplc="A2AE9A96">
      <w:start w:val="1"/>
      <w:numFmt w:val="bullet"/>
      <w:lvlText w:val=""/>
      <w:lvlJc w:val="left"/>
    </w:lvl>
  </w:abstractNum>
  <w:abstractNum w:abstractNumId="17">
    <w:nsid w:val="00000060"/>
    <w:multiLevelType w:val="hybridMultilevel"/>
    <w:tmpl w:val="9126CEA8"/>
    <w:lvl w:ilvl="0" w:tplc="9CA603F2">
      <w:start w:val="3"/>
      <w:numFmt w:val="decimal"/>
      <w:lvlText w:val="(%1)"/>
      <w:lvlJc w:val="left"/>
    </w:lvl>
    <w:lvl w:ilvl="1" w:tplc="B4D00D3A">
      <w:start w:val="1"/>
      <w:numFmt w:val="bullet"/>
      <w:lvlText w:val=""/>
      <w:lvlJc w:val="left"/>
    </w:lvl>
    <w:lvl w:ilvl="2" w:tplc="CF88524E">
      <w:start w:val="1"/>
      <w:numFmt w:val="bullet"/>
      <w:lvlText w:val=""/>
      <w:lvlJc w:val="left"/>
    </w:lvl>
    <w:lvl w:ilvl="3" w:tplc="02DC1898">
      <w:start w:val="1"/>
      <w:numFmt w:val="bullet"/>
      <w:lvlText w:val=""/>
      <w:lvlJc w:val="left"/>
    </w:lvl>
    <w:lvl w:ilvl="4" w:tplc="DD2EB688">
      <w:start w:val="1"/>
      <w:numFmt w:val="bullet"/>
      <w:lvlText w:val=""/>
      <w:lvlJc w:val="left"/>
    </w:lvl>
    <w:lvl w:ilvl="5" w:tplc="F07C656C">
      <w:start w:val="1"/>
      <w:numFmt w:val="bullet"/>
      <w:lvlText w:val=""/>
      <w:lvlJc w:val="left"/>
    </w:lvl>
    <w:lvl w:ilvl="6" w:tplc="5DF29C34">
      <w:start w:val="1"/>
      <w:numFmt w:val="bullet"/>
      <w:lvlText w:val=""/>
      <w:lvlJc w:val="left"/>
    </w:lvl>
    <w:lvl w:ilvl="7" w:tplc="03F2A980">
      <w:start w:val="1"/>
      <w:numFmt w:val="bullet"/>
      <w:lvlText w:val=""/>
      <w:lvlJc w:val="left"/>
    </w:lvl>
    <w:lvl w:ilvl="8" w:tplc="3B746006">
      <w:start w:val="1"/>
      <w:numFmt w:val="bullet"/>
      <w:lvlText w:val=""/>
      <w:lvlJc w:val="left"/>
    </w:lvl>
  </w:abstractNum>
  <w:abstractNum w:abstractNumId="18">
    <w:nsid w:val="0000009D"/>
    <w:multiLevelType w:val="hybridMultilevel"/>
    <w:tmpl w:val="3F07ACC2"/>
    <w:lvl w:ilvl="0" w:tplc="04C083EC">
      <w:start w:val="1"/>
      <w:numFmt w:val="decimal"/>
      <w:lvlText w:val="(%1)"/>
      <w:lvlJc w:val="left"/>
    </w:lvl>
    <w:lvl w:ilvl="1" w:tplc="606C717A">
      <w:start w:val="1"/>
      <w:numFmt w:val="bullet"/>
      <w:lvlText w:val=""/>
      <w:lvlJc w:val="left"/>
    </w:lvl>
    <w:lvl w:ilvl="2" w:tplc="D6D09FA6">
      <w:start w:val="1"/>
      <w:numFmt w:val="bullet"/>
      <w:lvlText w:val=""/>
      <w:lvlJc w:val="left"/>
    </w:lvl>
    <w:lvl w:ilvl="3" w:tplc="09A8D9C6">
      <w:start w:val="1"/>
      <w:numFmt w:val="bullet"/>
      <w:lvlText w:val=""/>
      <w:lvlJc w:val="left"/>
    </w:lvl>
    <w:lvl w:ilvl="4" w:tplc="16DA0DF2">
      <w:start w:val="1"/>
      <w:numFmt w:val="bullet"/>
      <w:lvlText w:val=""/>
      <w:lvlJc w:val="left"/>
    </w:lvl>
    <w:lvl w:ilvl="5" w:tplc="57EEAAB0">
      <w:start w:val="1"/>
      <w:numFmt w:val="bullet"/>
      <w:lvlText w:val=""/>
      <w:lvlJc w:val="left"/>
    </w:lvl>
    <w:lvl w:ilvl="6" w:tplc="D2C43764">
      <w:start w:val="1"/>
      <w:numFmt w:val="bullet"/>
      <w:lvlText w:val=""/>
      <w:lvlJc w:val="left"/>
    </w:lvl>
    <w:lvl w:ilvl="7" w:tplc="817E5E54">
      <w:start w:val="1"/>
      <w:numFmt w:val="bullet"/>
      <w:lvlText w:val=""/>
      <w:lvlJc w:val="left"/>
    </w:lvl>
    <w:lvl w:ilvl="8" w:tplc="11C4E316">
      <w:start w:val="1"/>
      <w:numFmt w:val="bullet"/>
      <w:lvlText w:val=""/>
      <w:lvlJc w:val="left"/>
    </w:lvl>
  </w:abstractNum>
  <w:abstractNum w:abstractNumId="19">
    <w:nsid w:val="0000009E"/>
    <w:multiLevelType w:val="hybridMultilevel"/>
    <w:tmpl w:val="6B47F63E"/>
    <w:lvl w:ilvl="0" w:tplc="47305BC4">
      <w:start w:val="5"/>
      <w:numFmt w:val="decimal"/>
      <w:lvlText w:val="(%1)"/>
      <w:lvlJc w:val="left"/>
    </w:lvl>
    <w:lvl w:ilvl="1" w:tplc="E97A81BC">
      <w:start w:val="1"/>
      <w:numFmt w:val="bullet"/>
      <w:lvlText w:val=""/>
      <w:lvlJc w:val="left"/>
    </w:lvl>
    <w:lvl w:ilvl="2" w:tplc="AB149F30">
      <w:start w:val="1"/>
      <w:numFmt w:val="bullet"/>
      <w:lvlText w:val=""/>
      <w:lvlJc w:val="left"/>
    </w:lvl>
    <w:lvl w:ilvl="3" w:tplc="7A080ED0">
      <w:start w:val="1"/>
      <w:numFmt w:val="bullet"/>
      <w:lvlText w:val=""/>
      <w:lvlJc w:val="left"/>
    </w:lvl>
    <w:lvl w:ilvl="4" w:tplc="C27A4936">
      <w:start w:val="1"/>
      <w:numFmt w:val="bullet"/>
      <w:lvlText w:val=""/>
      <w:lvlJc w:val="left"/>
    </w:lvl>
    <w:lvl w:ilvl="5" w:tplc="05AE4656">
      <w:start w:val="1"/>
      <w:numFmt w:val="bullet"/>
      <w:lvlText w:val=""/>
      <w:lvlJc w:val="left"/>
    </w:lvl>
    <w:lvl w:ilvl="6" w:tplc="BD6E977A">
      <w:start w:val="1"/>
      <w:numFmt w:val="bullet"/>
      <w:lvlText w:val=""/>
      <w:lvlJc w:val="left"/>
    </w:lvl>
    <w:lvl w:ilvl="7" w:tplc="951CCE30">
      <w:start w:val="1"/>
      <w:numFmt w:val="bullet"/>
      <w:lvlText w:val=""/>
      <w:lvlJc w:val="left"/>
    </w:lvl>
    <w:lvl w:ilvl="8" w:tplc="7D78CE16">
      <w:start w:val="1"/>
      <w:numFmt w:val="bullet"/>
      <w:lvlText w:val=""/>
      <w:lvlJc w:val="left"/>
    </w:lvl>
  </w:abstractNum>
  <w:abstractNum w:abstractNumId="20">
    <w:nsid w:val="0D3F55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78C0B4D"/>
    <w:multiLevelType w:val="hybridMultilevel"/>
    <w:tmpl w:val="4E9E53D0"/>
    <w:lvl w:ilvl="0" w:tplc="A112C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A931AB"/>
    <w:multiLevelType w:val="hybridMultilevel"/>
    <w:tmpl w:val="79ECC8C0"/>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2168E7"/>
    <w:multiLevelType w:val="hybridMultilevel"/>
    <w:tmpl w:val="1D465A4E"/>
    <w:lvl w:ilvl="0" w:tplc="A112C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A7683C"/>
    <w:multiLevelType w:val="hybridMultilevel"/>
    <w:tmpl w:val="0BB21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B52705"/>
    <w:multiLevelType w:val="hybridMultilevel"/>
    <w:tmpl w:val="3B70A5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EE4B25"/>
    <w:multiLevelType w:val="hybridMultilevel"/>
    <w:tmpl w:val="1694A2E4"/>
    <w:lvl w:ilvl="0" w:tplc="4C024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FCD137"/>
    <w:multiLevelType w:val="singleLevel"/>
    <w:tmpl w:val="57FCD137"/>
    <w:lvl w:ilvl="0">
      <w:start w:val="1"/>
      <w:numFmt w:val="lowerLetter"/>
      <w:suff w:val="nothing"/>
      <w:lvlText w:val="%1)"/>
      <w:lvlJc w:val="left"/>
    </w:lvl>
  </w:abstractNum>
  <w:abstractNum w:abstractNumId="28">
    <w:nsid w:val="59DB7C7F"/>
    <w:multiLevelType w:val="hybridMultilevel"/>
    <w:tmpl w:val="F320D980"/>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AE1176"/>
    <w:multiLevelType w:val="hybridMultilevel"/>
    <w:tmpl w:val="A5D08A6A"/>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F75866"/>
    <w:multiLevelType w:val="hybridMultilevel"/>
    <w:tmpl w:val="2E8AE68C"/>
    <w:lvl w:ilvl="0" w:tplc="4C024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CA279B"/>
    <w:multiLevelType w:val="hybridMultilevel"/>
    <w:tmpl w:val="1A580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48093D"/>
    <w:multiLevelType w:val="multilevel"/>
    <w:tmpl w:val="7948093D"/>
    <w:lvl w:ilvl="0">
      <w:start w:val="4"/>
      <w:numFmt w:val="bullet"/>
      <w:lvlText w:val="-"/>
      <w:lvlJc w:val="left"/>
      <w:pPr>
        <w:tabs>
          <w:tab w:val="num" w:pos="510"/>
        </w:tabs>
        <w:ind w:left="510" w:hanging="360"/>
      </w:pPr>
      <w:rPr>
        <w:rFonts w:ascii="Times New Roman" w:eastAsia="Times New Roman" w:hAnsi="Times New Roman" w:cs="Times New Roman" w:hint="default"/>
      </w:rPr>
    </w:lvl>
    <w:lvl w:ilvl="1">
      <w:start w:val="1"/>
      <w:numFmt w:val="bullet"/>
      <w:lvlText w:val="o"/>
      <w:lvlJc w:val="left"/>
      <w:pPr>
        <w:tabs>
          <w:tab w:val="num" w:pos="1230"/>
        </w:tabs>
        <w:ind w:left="1230" w:hanging="360"/>
      </w:pPr>
      <w:rPr>
        <w:rFonts w:ascii="Courier New" w:hAnsi="Courier New" w:cs="Courier New" w:hint="default"/>
      </w:rPr>
    </w:lvl>
    <w:lvl w:ilvl="2">
      <w:start w:val="1"/>
      <w:numFmt w:val="bullet"/>
      <w:lvlText w:val=""/>
      <w:lvlJc w:val="left"/>
      <w:pPr>
        <w:tabs>
          <w:tab w:val="num" w:pos="1950"/>
        </w:tabs>
        <w:ind w:left="1950" w:hanging="360"/>
      </w:pPr>
      <w:rPr>
        <w:rFonts w:ascii="Wingdings" w:hAnsi="Wingdings" w:hint="default"/>
      </w:rPr>
    </w:lvl>
    <w:lvl w:ilvl="3">
      <w:start w:val="1"/>
      <w:numFmt w:val="bullet"/>
      <w:lvlText w:val=""/>
      <w:lvlJc w:val="left"/>
      <w:pPr>
        <w:tabs>
          <w:tab w:val="num" w:pos="2670"/>
        </w:tabs>
        <w:ind w:left="2670" w:hanging="360"/>
      </w:pPr>
      <w:rPr>
        <w:rFonts w:ascii="Symbol" w:hAnsi="Symbol" w:hint="default"/>
      </w:rPr>
    </w:lvl>
    <w:lvl w:ilvl="4">
      <w:start w:val="1"/>
      <w:numFmt w:val="bullet"/>
      <w:lvlText w:val="o"/>
      <w:lvlJc w:val="left"/>
      <w:pPr>
        <w:tabs>
          <w:tab w:val="num" w:pos="3390"/>
        </w:tabs>
        <w:ind w:left="3390" w:hanging="360"/>
      </w:pPr>
      <w:rPr>
        <w:rFonts w:ascii="Courier New" w:hAnsi="Courier New" w:cs="Courier New" w:hint="default"/>
      </w:rPr>
    </w:lvl>
    <w:lvl w:ilvl="5">
      <w:start w:val="1"/>
      <w:numFmt w:val="bullet"/>
      <w:lvlText w:val=""/>
      <w:lvlJc w:val="left"/>
      <w:pPr>
        <w:tabs>
          <w:tab w:val="num" w:pos="4110"/>
        </w:tabs>
        <w:ind w:left="4110" w:hanging="360"/>
      </w:pPr>
      <w:rPr>
        <w:rFonts w:ascii="Wingdings" w:hAnsi="Wingdings" w:hint="default"/>
      </w:rPr>
    </w:lvl>
    <w:lvl w:ilvl="6">
      <w:start w:val="1"/>
      <w:numFmt w:val="bullet"/>
      <w:lvlText w:val=""/>
      <w:lvlJc w:val="left"/>
      <w:pPr>
        <w:tabs>
          <w:tab w:val="num" w:pos="4830"/>
        </w:tabs>
        <w:ind w:left="4830" w:hanging="360"/>
      </w:pPr>
      <w:rPr>
        <w:rFonts w:ascii="Symbol" w:hAnsi="Symbol" w:hint="default"/>
      </w:rPr>
    </w:lvl>
    <w:lvl w:ilvl="7">
      <w:start w:val="1"/>
      <w:numFmt w:val="bullet"/>
      <w:lvlText w:val="o"/>
      <w:lvlJc w:val="left"/>
      <w:pPr>
        <w:tabs>
          <w:tab w:val="num" w:pos="5550"/>
        </w:tabs>
        <w:ind w:left="5550" w:hanging="360"/>
      </w:pPr>
      <w:rPr>
        <w:rFonts w:ascii="Courier New" w:hAnsi="Courier New" w:cs="Courier New" w:hint="default"/>
      </w:rPr>
    </w:lvl>
    <w:lvl w:ilvl="8">
      <w:start w:val="1"/>
      <w:numFmt w:val="bullet"/>
      <w:lvlText w:val=""/>
      <w:lvlJc w:val="left"/>
      <w:pPr>
        <w:tabs>
          <w:tab w:val="num" w:pos="6270"/>
        </w:tabs>
        <w:ind w:left="627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32"/>
  </w:num>
  <w:num w:numId="18">
    <w:abstractNumId w:val="27"/>
  </w:num>
  <w:num w:numId="19">
    <w:abstractNumId w:val="18"/>
  </w:num>
  <w:num w:numId="20">
    <w:abstractNumId w:val="19"/>
  </w:num>
  <w:num w:numId="21">
    <w:abstractNumId w:val="23"/>
  </w:num>
  <w:num w:numId="22">
    <w:abstractNumId w:val="22"/>
  </w:num>
  <w:num w:numId="23">
    <w:abstractNumId w:val="29"/>
  </w:num>
  <w:num w:numId="24">
    <w:abstractNumId w:val="28"/>
  </w:num>
  <w:num w:numId="25">
    <w:abstractNumId w:val="20"/>
  </w:num>
  <w:num w:numId="26">
    <w:abstractNumId w:val="21"/>
  </w:num>
  <w:num w:numId="27">
    <w:abstractNumId w:val="30"/>
  </w:num>
  <w:num w:numId="28">
    <w:abstractNumId w:val="26"/>
  </w:num>
  <w:num w:numId="29">
    <w:abstractNumId w:val="25"/>
  </w:num>
  <w:num w:numId="30">
    <w:abstractNumId w:val="24"/>
  </w:num>
  <w:num w:numId="31">
    <w:abstractNumId w:val="31"/>
  </w:num>
  <w:num w:numId="32">
    <w:abstractNumId w:val="16"/>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defaultTabStop w:val="720"/>
  <w:characterSpacingControl w:val="doNotCompress"/>
  <w:footnotePr>
    <w:footnote w:id="0"/>
    <w:footnote w:id="1"/>
  </w:footnotePr>
  <w:endnotePr>
    <w:endnote w:id="0"/>
    <w:endnote w:id="1"/>
  </w:endnotePr>
  <w:compat>
    <w:useFELayout/>
  </w:compat>
  <w:rsids>
    <w:rsidRoot w:val="00275EB1"/>
    <w:rsid w:val="00006981"/>
    <w:rsid w:val="000158BE"/>
    <w:rsid w:val="000359B0"/>
    <w:rsid w:val="000528A0"/>
    <w:rsid w:val="00065676"/>
    <w:rsid w:val="00066AA7"/>
    <w:rsid w:val="00077C92"/>
    <w:rsid w:val="000A2561"/>
    <w:rsid w:val="0014030A"/>
    <w:rsid w:val="00141BA5"/>
    <w:rsid w:val="0019354B"/>
    <w:rsid w:val="001C1C30"/>
    <w:rsid w:val="001D37CC"/>
    <w:rsid w:val="00240169"/>
    <w:rsid w:val="00254DEE"/>
    <w:rsid w:val="00275EB1"/>
    <w:rsid w:val="003020AA"/>
    <w:rsid w:val="0031078A"/>
    <w:rsid w:val="00376242"/>
    <w:rsid w:val="003F373D"/>
    <w:rsid w:val="00413CF9"/>
    <w:rsid w:val="004365C2"/>
    <w:rsid w:val="00450C30"/>
    <w:rsid w:val="00462F77"/>
    <w:rsid w:val="004710BA"/>
    <w:rsid w:val="00480FCD"/>
    <w:rsid w:val="00483683"/>
    <w:rsid w:val="00490BC0"/>
    <w:rsid w:val="00492789"/>
    <w:rsid w:val="00523380"/>
    <w:rsid w:val="0052776A"/>
    <w:rsid w:val="00564FFD"/>
    <w:rsid w:val="00580FE1"/>
    <w:rsid w:val="005A6F00"/>
    <w:rsid w:val="00604EC4"/>
    <w:rsid w:val="00617852"/>
    <w:rsid w:val="00646772"/>
    <w:rsid w:val="0067712A"/>
    <w:rsid w:val="006A251B"/>
    <w:rsid w:val="006A7088"/>
    <w:rsid w:val="006D092E"/>
    <w:rsid w:val="007358DD"/>
    <w:rsid w:val="00740818"/>
    <w:rsid w:val="00801C9E"/>
    <w:rsid w:val="0081281F"/>
    <w:rsid w:val="00816108"/>
    <w:rsid w:val="0087225D"/>
    <w:rsid w:val="00886B3E"/>
    <w:rsid w:val="008C0912"/>
    <w:rsid w:val="008C75CB"/>
    <w:rsid w:val="00900096"/>
    <w:rsid w:val="0091796A"/>
    <w:rsid w:val="009224A9"/>
    <w:rsid w:val="00950402"/>
    <w:rsid w:val="009945F1"/>
    <w:rsid w:val="009D53E0"/>
    <w:rsid w:val="009F2CBB"/>
    <w:rsid w:val="009F3FDD"/>
    <w:rsid w:val="00AE024E"/>
    <w:rsid w:val="00B26972"/>
    <w:rsid w:val="00B27D91"/>
    <w:rsid w:val="00B44D78"/>
    <w:rsid w:val="00B46148"/>
    <w:rsid w:val="00B720D9"/>
    <w:rsid w:val="00C2753D"/>
    <w:rsid w:val="00C335FF"/>
    <w:rsid w:val="00C428EF"/>
    <w:rsid w:val="00C433C8"/>
    <w:rsid w:val="00C51B5F"/>
    <w:rsid w:val="00C94597"/>
    <w:rsid w:val="00CE39B8"/>
    <w:rsid w:val="00CF7A99"/>
    <w:rsid w:val="00D05B35"/>
    <w:rsid w:val="00D406E8"/>
    <w:rsid w:val="00D52196"/>
    <w:rsid w:val="00DA06D6"/>
    <w:rsid w:val="00DC7603"/>
    <w:rsid w:val="00E040F0"/>
    <w:rsid w:val="00E11A05"/>
    <w:rsid w:val="00E51C3A"/>
    <w:rsid w:val="00E667D7"/>
    <w:rsid w:val="00E71C38"/>
    <w:rsid w:val="00E74815"/>
    <w:rsid w:val="00E74A81"/>
    <w:rsid w:val="00E853BB"/>
    <w:rsid w:val="00E91EF7"/>
    <w:rsid w:val="00EC76EB"/>
    <w:rsid w:val="00EF573D"/>
    <w:rsid w:val="00F312F9"/>
    <w:rsid w:val="00F67979"/>
    <w:rsid w:val="00F946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EB1"/>
    <w:pPr>
      <w:ind w:left="720"/>
      <w:contextualSpacing/>
    </w:pPr>
  </w:style>
  <w:style w:type="paragraph" w:styleId="BalloonText">
    <w:name w:val="Balloon Text"/>
    <w:basedOn w:val="Normal"/>
    <w:link w:val="BalloonTextChar"/>
    <w:uiPriority w:val="99"/>
    <w:semiHidden/>
    <w:unhideWhenUsed/>
    <w:rsid w:val="00275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EB1"/>
    <w:rPr>
      <w:rFonts w:ascii="Tahoma" w:hAnsi="Tahoma" w:cs="Tahoma"/>
      <w:sz w:val="16"/>
      <w:szCs w:val="16"/>
    </w:rPr>
  </w:style>
  <w:style w:type="table" w:styleId="TableGrid">
    <w:name w:val="Table Grid"/>
    <w:basedOn w:val="TableNormal"/>
    <w:rsid w:val="00C275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uiPriority w:val="99"/>
    <w:unhideWhenUsed/>
    <w:rsid w:val="00077C92"/>
    <w:pPr>
      <w:spacing w:after="0" w:line="240" w:lineRule="auto"/>
    </w:pPr>
    <w:rPr>
      <w:rFonts w:ascii="Times New Roman" w:eastAsia="Times New Roman" w:hAnsi="Times New Roman" w:cs="Times New Roman"/>
      <w:sz w:val="28"/>
      <w:szCs w:val="20"/>
    </w:rPr>
  </w:style>
  <w:style w:type="character" w:customStyle="1" w:styleId="BodyText2Char">
    <w:name w:val="Body Text 2 Char"/>
    <w:basedOn w:val="DefaultParagraphFont"/>
    <w:link w:val="BodyText2"/>
    <w:uiPriority w:val="99"/>
    <w:rsid w:val="00077C92"/>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900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096"/>
  </w:style>
  <w:style w:type="paragraph" w:styleId="Footer">
    <w:name w:val="footer"/>
    <w:basedOn w:val="Normal"/>
    <w:link w:val="FooterChar"/>
    <w:uiPriority w:val="99"/>
    <w:unhideWhenUsed/>
    <w:rsid w:val="00900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096"/>
  </w:style>
  <w:style w:type="paragraph" w:styleId="NormalWeb">
    <w:name w:val="Normal (Web)"/>
    <w:basedOn w:val="Normal"/>
    <w:rsid w:val="001D37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136B3-4B10-47D2-BD94-270502122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oledan</dc:creator>
  <cp:lastModifiedBy>oledan</cp:lastModifiedBy>
  <cp:revision>7</cp:revision>
  <cp:lastPrinted>2016-12-14T08:59:00Z</cp:lastPrinted>
  <dcterms:created xsi:type="dcterms:W3CDTF">2016-12-19T07:58:00Z</dcterms:created>
  <dcterms:modified xsi:type="dcterms:W3CDTF">2016-12-20T09:44:00Z</dcterms:modified>
</cp:coreProperties>
</file>