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EF" w:rsidRPr="00197292" w:rsidRDefault="008032EF" w:rsidP="008032EF">
      <w:pPr>
        <w:pStyle w:val="Titlu1"/>
        <w:jc w:val="right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197292">
        <w:rPr>
          <w:rFonts w:ascii="Times New Roman" w:hAnsi="Times New Roman"/>
          <w:b w:val="0"/>
          <w:bCs w:val="0"/>
          <w:sz w:val="24"/>
          <w:szCs w:val="24"/>
          <w:u w:val="single"/>
        </w:rPr>
        <w:t>PROIECT</w:t>
      </w:r>
    </w:p>
    <w:p w:rsidR="008032EF" w:rsidRPr="00197292" w:rsidRDefault="008032EF" w:rsidP="008032EF">
      <w:pPr>
        <w:pStyle w:val="Titlu1"/>
        <w:jc w:val="center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197292">
        <w:rPr>
          <w:rFonts w:ascii="Times New Roman" w:hAnsi="Times New Roman"/>
          <w:b w:val="0"/>
          <w:bCs w:val="0"/>
          <w:sz w:val="24"/>
          <w:szCs w:val="24"/>
          <w:u w:val="single"/>
        </w:rPr>
        <w:t>H O T Ă R Â R E</w:t>
      </w:r>
    </w:p>
    <w:p w:rsidR="008032EF" w:rsidRPr="00197292" w:rsidRDefault="008032EF" w:rsidP="008032EF">
      <w:pPr>
        <w:jc w:val="center"/>
        <w:rPr>
          <w:sz w:val="24"/>
          <w:szCs w:val="24"/>
          <w:lang w:val="ro-RO"/>
        </w:rPr>
      </w:pPr>
      <w:r w:rsidRPr="00197292">
        <w:rPr>
          <w:sz w:val="24"/>
          <w:szCs w:val="24"/>
          <w:lang w:val="ro-RO"/>
        </w:rPr>
        <w:t>privind modificarea art. 4, alin.1 din Anexa nr. 1 la H.C.L. nr. 123/24.06.2019 privind stabilirea impozitelor şi taxelor locale pentru anul 2020</w:t>
      </w:r>
    </w:p>
    <w:p w:rsidR="008032EF" w:rsidRPr="00197292" w:rsidRDefault="008032EF" w:rsidP="008032EF">
      <w:pPr>
        <w:jc w:val="center"/>
        <w:rPr>
          <w:sz w:val="24"/>
          <w:szCs w:val="24"/>
          <w:lang w:val="ro-RO"/>
        </w:rPr>
      </w:pPr>
    </w:p>
    <w:p w:rsidR="008032EF" w:rsidRPr="00197292" w:rsidRDefault="008032EF" w:rsidP="008032EF">
      <w:pPr>
        <w:jc w:val="both"/>
        <w:rPr>
          <w:sz w:val="24"/>
          <w:szCs w:val="24"/>
          <w:lang w:val="ro-RO"/>
        </w:rPr>
      </w:pPr>
      <w:r w:rsidRPr="00197292">
        <w:rPr>
          <w:sz w:val="24"/>
          <w:szCs w:val="24"/>
          <w:lang w:val="ro-RO"/>
        </w:rPr>
        <w:tab/>
        <w:t xml:space="preserve">Consiliul Local al </w:t>
      </w:r>
      <w:proofErr w:type="spellStart"/>
      <w:r w:rsidRPr="00197292">
        <w:rPr>
          <w:sz w:val="24"/>
          <w:szCs w:val="24"/>
          <w:lang w:val="ro-RO"/>
        </w:rPr>
        <w:t>oraşului</w:t>
      </w:r>
      <w:proofErr w:type="spellEnd"/>
      <w:r w:rsidRPr="00197292">
        <w:rPr>
          <w:sz w:val="24"/>
          <w:szCs w:val="24"/>
          <w:lang w:val="ro-RO"/>
        </w:rPr>
        <w:t xml:space="preserve"> Techirghiol, întrunit în </w:t>
      </w:r>
      <w:proofErr w:type="spellStart"/>
      <w:r w:rsidRPr="00197292">
        <w:rPr>
          <w:sz w:val="24"/>
          <w:szCs w:val="24"/>
          <w:lang w:val="ro-RO"/>
        </w:rPr>
        <w:t>şedinţa</w:t>
      </w:r>
      <w:proofErr w:type="spellEnd"/>
      <w:r w:rsidRPr="00197292">
        <w:rPr>
          <w:sz w:val="24"/>
          <w:szCs w:val="24"/>
          <w:lang w:val="ro-RO"/>
        </w:rPr>
        <w:t xml:space="preserve"> ordinară din data de </w:t>
      </w:r>
      <w:r w:rsidRPr="00197292">
        <w:rPr>
          <w:b/>
          <w:sz w:val="24"/>
          <w:szCs w:val="24"/>
          <w:lang w:val="ro-RO"/>
        </w:rPr>
        <w:t>17.01.2020</w:t>
      </w:r>
      <w:r w:rsidRPr="00197292">
        <w:rPr>
          <w:b/>
          <w:bCs/>
          <w:sz w:val="24"/>
          <w:szCs w:val="24"/>
          <w:lang w:val="ro-RO"/>
        </w:rPr>
        <w:t>,</w:t>
      </w:r>
      <w:r w:rsidRPr="00197292">
        <w:rPr>
          <w:sz w:val="24"/>
          <w:szCs w:val="24"/>
          <w:lang w:val="ro-RO"/>
        </w:rPr>
        <w:t xml:space="preserve"> </w:t>
      </w:r>
    </w:p>
    <w:p w:rsidR="008032EF" w:rsidRPr="00197292" w:rsidRDefault="008032EF" w:rsidP="008032EF">
      <w:pPr>
        <w:pStyle w:val="Corptext"/>
        <w:rPr>
          <w:szCs w:val="24"/>
        </w:rPr>
      </w:pPr>
      <w:r w:rsidRPr="00197292">
        <w:rPr>
          <w:szCs w:val="24"/>
        </w:rPr>
        <w:tab/>
      </w:r>
      <w:proofErr w:type="spellStart"/>
      <w:r w:rsidRPr="00197292">
        <w:rPr>
          <w:szCs w:val="24"/>
        </w:rPr>
        <w:t>Luând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în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dezbatere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proiectul</w:t>
      </w:r>
      <w:proofErr w:type="spellEnd"/>
      <w:r w:rsidRPr="00197292">
        <w:rPr>
          <w:szCs w:val="24"/>
        </w:rPr>
        <w:t xml:space="preserve"> de </w:t>
      </w:r>
      <w:proofErr w:type="spellStart"/>
      <w:r w:rsidRPr="00197292">
        <w:rPr>
          <w:szCs w:val="24"/>
        </w:rPr>
        <w:t>hotărâre</w:t>
      </w:r>
      <w:proofErr w:type="spellEnd"/>
      <w:r w:rsidRPr="00197292">
        <w:rPr>
          <w:szCs w:val="24"/>
        </w:rPr>
        <w:t xml:space="preserve"> şi </w:t>
      </w:r>
      <w:proofErr w:type="spellStart"/>
      <w:r w:rsidRPr="00197292">
        <w:rPr>
          <w:szCs w:val="24"/>
        </w:rPr>
        <w:t>referat</w:t>
      </w:r>
      <w:proofErr w:type="spellEnd"/>
      <w:r w:rsidRPr="00197292">
        <w:rPr>
          <w:szCs w:val="24"/>
        </w:rPr>
        <w:t xml:space="preserve"> de </w:t>
      </w:r>
      <w:proofErr w:type="spellStart"/>
      <w:r w:rsidRPr="00197292">
        <w:rPr>
          <w:szCs w:val="24"/>
        </w:rPr>
        <w:t>aprobare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prezentate</w:t>
      </w:r>
      <w:proofErr w:type="spellEnd"/>
      <w:r w:rsidRPr="00197292">
        <w:rPr>
          <w:szCs w:val="24"/>
        </w:rPr>
        <w:t xml:space="preserve"> de d-l </w:t>
      </w:r>
      <w:proofErr w:type="spellStart"/>
      <w:r w:rsidRPr="00197292">
        <w:rPr>
          <w:szCs w:val="24"/>
        </w:rPr>
        <w:t>primar</w:t>
      </w:r>
      <w:proofErr w:type="spellEnd"/>
      <w:r w:rsidRPr="00197292">
        <w:rPr>
          <w:szCs w:val="24"/>
        </w:rPr>
        <w:t xml:space="preserve"> – </w:t>
      </w:r>
      <w:proofErr w:type="spellStart"/>
      <w:r w:rsidRPr="00197292">
        <w:rPr>
          <w:szCs w:val="24"/>
        </w:rPr>
        <w:t>Soceanu</w:t>
      </w:r>
      <w:proofErr w:type="spellEnd"/>
      <w:r w:rsidRPr="00197292">
        <w:rPr>
          <w:szCs w:val="24"/>
        </w:rPr>
        <w:t xml:space="preserve"> Iulian-Constantin, </w:t>
      </w:r>
      <w:proofErr w:type="spellStart"/>
      <w:r w:rsidRPr="00197292">
        <w:rPr>
          <w:szCs w:val="24"/>
        </w:rPr>
        <w:t>avizul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Comisiei</w:t>
      </w:r>
      <w:proofErr w:type="spellEnd"/>
      <w:r w:rsidRPr="00197292">
        <w:rPr>
          <w:szCs w:val="24"/>
        </w:rPr>
        <w:t xml:space="preserve"> pe </w:t>
      </w:r>
      <w:proofErr w:type="spellStart"/>
      <w:r w:rsidRPr="00197292">
        <w:rPr>
          <w:szCs w:val="24"/>
        </w:rPr>
        <w:t>domenii</w:t>
      </w:r>
      <w:proofErr w:type="spellEnd"/>
      <w:r w:rsidRPr="00197292">
        <w:rPr>
          <w:szCs w:val="24"/>
        </w:rPr>
        <w:t xml:space="preserve"> de </w:t>
      </w:r>
      <w:proofErr w:type="spellStart"/>
      <w:r w:rsidRPr="00197292">
        <w:rPr>
          <w:szCs w:val="24"/>
        </w:rPr>
        <w:t>specialitate</w:t>
      </w:r>
      <w:proofErr w:type="spellEnd"/>
      <w:r w:rsidRPr="00197292">
        <w:rPr>
          <w:szCs w:val="24"/>
        </w:rPr>
        <w:t xml:space="preserve"> nr.1, 2, 3. </w:t>
      </w:r>
    </w:p>
    <w:p w:rsidR="008032EF" w:rsidRPr="00197292" w:rsidRDefault="008032EF" w:rsidP="008032EF">
      <w:pPr>
        <w:pStyle w:val="Corptext"/>
        <w:rPr>
          <w:szCs w:val="24"/>
        </w:rPr>
      </w:pPr>
      <w:r w:rsidRPr="00197292">
        <w:rPr>
          <w:szCs w:val="24"/>
        </w:rPr>
        <w:t xml:space="preserve">            </w:t>
      </w:r>
      <w:proofErr w:type="spellStart"/>
      <w:r w:rsidRPr="00197292">
        <w:rPr>
          <w:szCs w:val="24"/>
        </w:rPr>
        <w:t>Având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în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vedere</w:t>
      </w:r>
      <w:proofErr w:type="spellEnd"/>
      <w:r w:rsidRPr="00197292">
        <w:rPr>
          <w:szCs w:val="24"/>
        </w:rPr>
        <w:t>:</w:t>
      </w:r>
    </w:p>
    <w:p w:rsidR="0038240E" w:rsidRPr="00197292" w:rsidRDefault="0038240E" w:rsidP="0038240E">
      <w:pPr>
        <w:pStyle w:val="Corptext"/>
        <w:numPr>
          <w:ilvl w:val="0"/>
          <w:numId w:val="4"/>
        </w:numPr>
        <w:rPr>
          <w:szCs w:val="24"/>
        </w:rPr>
      </w:pPr>
      <w:r w:rsidRPr="00197292">
        <w:rPr>
          <w:szCs w:val="24"/>
        </w:rPr>
        <w:t xml:space="preserve">H.C.L. nr. 123/24.06.2019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stabilirea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impozitelor</w:t>
      </w:r>
      <w:proofErr w:type="spellEnd"/>
      <w:r w:rsidRPr="00197292">
        <w:rPr>
          <w:szCs w:val="24"/>
        </w:rPr>
        <w:t xml:space="preserve"> şi </w:t>
      </w:r>
      <w:proofErr w:type="spellStart"/>
      <w:r w:rsidRPr="00197292">
        <w:rPr>
          <w:szCs w:val="24"/>
        </w:rPr>
        <w:t>taxelor</w:t>
      </w:r>
      <w:proofErr w:type="spellEnd"/>
      <w:r w:rsidRPr="00197292">
        <w:rPr>
          <w:szCs w:val="24"/>
        </w:rPr>
        <w:t xml:space="preserve"> locale </w:t>
      </w:r>
      <w:proofErr w:type="spellStart"/>
      <w:r w:rsidRPr="00197292">
        <w:rPr>
          <w:szCs w:val="24"/>
        </w:rPr>
        <w:t>pentru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anul</w:t>
      </w:r>
      <w:proofErr w:type="spellEnd"/>
      <w:r w:rsidRPr="00197292">
        <w:rPr>
          <w:szCs w:val="24"/>
        </w:rPr>
        <w:t xml:space="preserve"> 2020,</w:t>
      </w:r>
    </w:p>
    <w:p w:rsidR="008032EF" w:rsidRPr="00197292" w:rsidRDefault="0038240E" w:rsidP="0038240E">
      <w:pPr>
        <w:pStyle w:val="Corptext"/>
        <w:numPr>
          <w:ilvl w:val="0"/>
          <w:numId w:val="4"/>
        </w:numPr>
        <w:rPr>
          <w:szCs w:val="24"/>
        </w:rPr>
      </w:pPr>
      <w:r w:rsidRPr="00197292">
        <w:rPr>
          <w:szCs w:val="24"/>
        </w:rPr>
        <w:t xml:space="preserve">Art.453, art.458, art. 459 din </w:t>
      </w:r>
      <w:proofErr w:type="spellStart"/>
      <w:r w:rsidRPr="00197292">
        <w:rPr>
          <w:szCs w:val="24"/>
        </w:rPr>
        <w:t>Legea</w:t>
      </w:r>
      <w:proofErr w:type="spellEnd"/>
      <w:r w:rsidRPr="00197292">
        <w:rPr>
          <w:szCs w:val="24"/>
        </w:rPr>
        <w:t xml:space="preserve"> 227/2015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Codul</w:t>
      </w:r>
      <w:proofErr w:type="spellEnd"/>
      <w:r w:rsidRPr="00197292">
        <w:rPr>
          <w:szCs w:val="24"/>
        </w:rPr>
        <w:t xml:space="preserve"> Fiscal, </w:t>
      </w:r>
      <w:proofErr w:type="spellStart"/>
      <w:r w:rsidRPr="00197292">
        <w:rPr>
          <w:szCs w:val="24"/>
        </w:rPr>
        <w:t>Norme</w:t>
      </w:r>
      <w:proofErr w:type="spellEnd"/>
      <w:r w:rsidRPr="00197292">
        <w:rPr>
          <w:szCs w:val="24"/>
        </w:rPr>
        <w:t xml:space="preserve"> </w:t>
      </w:r>
      <w:proofErr w:type="spellStart"/>
      <w:proofErr w:type="gramStart"/>
      <w:r w:rsidRPr="00197292">
        <w:rPr>
          <w:szCs w:val="24"/>
        </w:rPr>
        <w:t>metodologice</w:t>
      </w:r>
      <w:proofErr w:type="spellEnd"/>
      <w:r w:rsidRPr="00197292">
        <w:rPr>
          <w:szCs w:val="24"/>
        </w:rPr>
        <w:t xml:space="preserve">  de</w:t>
      </w:r>
      <w:proofErr w:type="gram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punere</w:t>
      </w:r>
      <w:proofErr w:type="spellEnd"/>
      <w:r w:rsidRPr="00197292">
        <w:rPr>
          <w:szCs w:val="24"/>
        </w:rPr>
        <w:t xml:space="preserve"> in </w:t>
      </w:r>
      <w:proofErr w:type="spellStart"/>
      <w:r w:rsidRPr="00197292">
        <w:rPr>
          <w:szCs w:val="24"/>
        </w:rPr>
        <w:t>aplicare</w:t>
      </w:r>
      <w:proofErr w:type="spellEnd"/>
      <w:r w:rsidRPr="00197292">
        <w:rPr>
          <w:szCs w:val="24"/>
        </w:rPr>
        <w:t xml:space="preserve"> ale </w:t>
      </w:r>
      <w:proofErr w:type="spellStart"/>
      <w:r w:rsidRPr="00197292">
        <w:rPr>
          <w:szCs w:val="24"/>
        </w:rPr>
        <w:t>Legii</w:t>
      </w:r>
      <w:proofErr w:type="spellEnd"/>
      <w:r w:rsidRPr="00197292">
        <w:rPr>
          <w:szCs w:val="24"/>
        </w:rPr>
        <w:t xml:space="preserve"> 227/2015,</w:t>
      </w:r>
    </w:p>
    <w:p w:rsidR="0038240E" w:rsidRPr="00197292" w:rsidRDefault="0038240E" w:rsidP="0038240E">
      <w:pPr>
        <w:pStyle w:val="Corptext"/>
        <w:numPr>
          <w:ilvl w:val="0"/>
          <w:numId w:val="4"/>
        </w:numPr>
        <w:rPr>
          <w:szCs w:val="24"/>
        </w:rPr>
      </w:pPr>
      <w:r w:rsidRPr="00197292">
        <w:rPr>
          <w:szCs w:val="24"/>
        </w:rPr>
        <w:t xml:space="preserve">Art. 16 alin.2, art.20 </w:t>
      </w:r>
      <w:proofErr w:type="spellStart"/>
      <w:r w:rsidRPr="00197292">
        <w:rPr>
          <w:szCs w:val="24"/>
        </w:rPr>
        <w:t>alin</w:t>
      </w:r>
      <w:proofErr w:type="spellEnd"/>
      <w:r w:rsidRPr="00197292">
        <w:rPr>
          <w:szCs w:val="24"/>
        </w:rPr>
        <w:t xml:space="preserve">. 1, lit. b </w:t>
      </w:r>
      <w:proofErr w:type="spellStart"/>
      <w:r w:rsidRPr="00197292">
        <w:rPr>
          <w:szCs w:val="24"/>
        </w:rPr>
        <w:t>si</w:t>
      </w:r>
      <w:proofErr w:type="spellEnd"/>
      <w:r w:rsidRPr="00197292">
        <w:rPr>
          <w:szCs w:val="24"/>
        </w:rPr>
        <w:t xml:space="preserve"> art.27 din </w:t>
      </w:r>
      <w:proofErr w:type="spellStart"/>
      <w:r w:rsidRPr="00197292">
        <w:rPr>
          <w:szCs w:val="24"/>
        </w:rPr>
        <w:t>Legea</w:t>
      </w:r>
      <w:proofErr w:type="spellEnd"/>
      <w:r w:rsidRPr="00197292">
        <w:rPr>
          <w:szCs w:val="24"/>
        </w:rPr>
        <w:t xml:space="preserve"> 273/2006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finantele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publice</w:t>
      </w:r>
      <w:proofErr w:type="spellEnd"/>
      <w:r w:rsidRPr="00197292">
        <w:rPr>
          <w:szCs w:val="24"/>
        </w:rPr>
        <w:t xml:space="preserve"> locale, </w:t>
      </w:r>
    </w:p>
    <w:p w:rsidR="0038240E" w:rsidRPr="00197292" w:rsidRDefault="0038240E" w:rsidP="0038240E">
      <w:pPr>
        <w:pStyle w:val="Corptext"/>
        <w:numPr>
          <w:ilvl w:val="0"/>
          <w:numId w:val="4"/>
        </w:numPr>
        <w:rPr>
          <w:szCs w:val="24"/>
        </w:rPr>
      </w:pPr>
      <w:r w:rsidRPr="00197292">
        <w:rPr>
          <w:szCs w:val="24"/>
        </w:rPr>
        <w:t xml:space="preserve"> H.G.1/2016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Normele</w:t>
      </w:r>
      <w:proofErr w:type="spellEnd"/>
      <w:r w:rsidRPr="00197292">
        <w:rPr>
          <w:szCs w:val="24"/>
        </w:rPr>
        <w:t xml:space="preserve"> de </w:t>
      </w:r>
      <w:proofErr w:type="spellStart"/>
      <w:r w:rsidRPr="00197292">
        <w:rPr>
          <w:szCs w:val="24"/>
        </w:rPr>
        <w:t>aplicare</w:t>
      </w:r>
      <w:proofErr w:type="spellEnd"/>
      <w:r w:rsidRPr="00197292">
        <w:rPr>
          <w:szCs w:val="24"/>
        </w:rPr>
        <w:t xml:space="preserve"> a </w:t>
      </w:r>
      <w:proofErr w:type="spellStart"/>
      <w:r w:rsidRPr="00197292">
        <w:rPr>
          <w:szCs w:val="24"/>
        </w:rPr>
        <w:t>Codului</w:t>
      </w:r>
      <w:proofErr w:type="spellEnd"/>
      <w:r w:rsidRPr="00197292">
        <w:rPr>
          <w:szCs w:val="24"/>
        </w:rPr>
        <w:t xml:space="preserve"> Fiscal, </w:t>
      </w:r>
    </w:p>
    <w:p w:rsidR="0038240E" w:rsidRPr="00197292" w:rsidRDefault="0038240E" w:rsidP="0038240E">
      <w:pPr>
        <w:pStyle w:val="Corptext"/>
        <w:numPr>
          <w:ilvl w:val="0"/>
          <w:numId w:val="4"/>
        </w:numPr>
        <w:rPr>
          <w:szCs w:val="24"/>
        </w:rPr>
      </w:pPr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Titlul</w:t>
      </w:r>
      <w:proofErr w:type="spellEnd"/>
      <w:r w:rsidRPr="00197292">
        <w:rPr>
          <w:szCs w:val="24"/>
        </w:rPr>
        <w:t xml:space="preserve"> IX in </w:t>
      </w:r>
      <w:proofErr w:type="spellStart"/>
      <w:r w:rsidRPr="00197292">
        <w:rPr>
          <w:szCs w:val="24"/>
        </w:rPr>
        <w:t>Legea</w:t>
      </w:r>
      <w:proofErr w:type="spellEnd"/>
      <w:r w:rsidRPr="00197292">
        <w:rPr>
          <w:szCs w:val="24"/>
        </w:rPr>
        <w:t xml:space="preserve"> 227/2015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Codul</w:t>
      </w:r>
      <w:proofErr w:type="spellEnd"/>
      <w:r w:rsidRPr="00197292">
        <w:rPr>
          <w:szCs w:val="24"/>
        </w:rPr>
        <w:t xml:space="preserve"> Fiscal, </w:t>
      </w:r>
      <w:r w:rsidRPr="00197292">
        <w:rPr>
          <w:szCs w:val="24"/>
        </w:rPr>
        <w:tab/>
      </w:r>
    </w:p>
    <w:p w:rsidR="0038240E" w:rsidRPr="00197292" w:rsidRDefault="0038240E" w:rsidP="0038240E">
      <w:pPr>
        <w:pStyle w:val="Corptext"/>
        <w:ind w:firstLine="720"/>
        <w:rPr>
          <w:szCs w:val="24"/>
        </w:rPr>
      </w:pPr>
      <w:proofErr w:type="spellStart"/>
      <w:r w:rsidRPr="00197292">
        <w:rPr>
          <w:szCs w:val="24"/>
        </w:rPr>
        <w:t>Văzând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prevederile</w:t>
      </w:r>
      <w:proofErr w:type="spellEnd"/>
      <w:r w:rsidRPr="00197292">
        <w:rPr>
          <w:szCs w:val="24"/>
        </w:rPr>
        <w:t xml:space="preserve"> art. 129 </w:t>
      </w:r>
      <w:proofErr w:type="spellStart"/>
      <w:r w:rsidRPr="00197292">
        <w:rPr>
          <w:szCs w:val="24"/>
        </w:rPr>
        <w:t>alin</w:t>
      </w:r>
      <w:proofErr w:type="spellEnd"/>
      <w:r w:rsidRPr="00197292">
        <w:rPr>
          <w:szCs w:val="24"/>
        </w:rPr>
        <w:t xml:space="preserve">. 4, lit. c din O.U.G. nr. 57/2019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Codul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Administrativ</w:t>
      </w:r>
      <w:proofErr w:type="spellEnd"/>
    </w:p>
    <w:p w:rsidR="0038240E" w:rsidRPr="00197292" w:rsidRDefault="0038240E" w:rsidP="0038240E">
      <w:pPr>
        <w:pStyle w:val="Corptext"/>
        <w:ind w:firstLine="720"/>
        <w:rPr>
          <w:szCs w:val="24"/>
        </w:rPr>
      </w:pPr>
      <w:proofErr w:type="spellStart"/>
      <w:r w:rsidRPr="00197292">
        <w:rPr>
          <w:szCs w:val="24"/>
        </w:rPr>
        <w:t>În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temeiul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articolului</w:t>
      </w:r>
      <w:proofErr w:type="spellEnd"/>
      <w:r w:rsidRPr="00197292">
        <w:rPr>
          <w:szCs w:val="24"/>
        </w:rPr>
        <w:t xml:space="preserve"> 139, </w:t>
      </w:r>
      <w:proofErr w:type="spellStart"/>
      <w:r w:rsidRPr="00197292">
        <w:rPr>
          <w:szCs w:val="24"/>
        </w:rPr>
        <w:t>alin</w:t>
      </w:r>
      <w:proofErr w:type="spellEnd"/>
      <w:r w:rsidRPr="00197292">
        <w:rPr>
          <w:szCs w:val="24"/>
        </w:rPr>
        <w:t xml:space="preserve">. (3), lit. c) </w:t>
      </w:r>
      <w:proofErr w:type="spellStart"/>
      <w:r w:rsidRPr="00197292">
        <w:rPr>
          <w:szCs w:val="24"/>
        </w:rPr>
        <w:t>și</w:t>
      </w:r>
      <w:proofErr w:type="spellEnd"/>
      <w:r w:rsidRPr="00197292">
        <w:rPr>
          <w:szCs w:val="24"/>
        </w:rPr>
        <w:t xml:space="preserve"> art. 196, </w:t>
      </w:r>
      <w:proofErr w:type="spellStart"/>
      <w:r w:rsidRPr="00197292">
        <w:rPr>
          <w:szCs w:val="24"/>
        </w:rPr>
        <w:t>alin</w:t>
      </w:r>
      <w:proofErr w:type="spellEnd"/>
      <w:r w:rsidRPr="00197292">
        <w:rPr>
          <w:szCs w:val="24"/>
        </w:rPr>
        <w:t xml:space="preserve">. (1), lit. a), din </w:t>
      </w:r>
      <w:proofErr w:type="spellStart"/>
      <w:r w:rsidRPr="00197292">
        <w:rPr>
          <w:szCs w:val="24"/>
        </w:rPr>
        <w:t>Ordonanța</w:t>
      </w:r>
      <w:proofErr w:type="spellEnd"/>
      <w:r w:rsidRPr="00197292">
        <w:rPr>
          <w:szCs w:val="24"/>
        </w:rPr>
        <w:t xml:space="preserve"> de </w:t>
      </w:r>
      <w:proofErr w:type="spellStart"/>
      <w:r w:rsidRPr="00197292">
        <w:rPr>
          <w:szCs w:val="24"/>
        </w:rPr>
        <w:t>Urgență</w:t>
      </w:r>
      <w:proofErr w:type="spellEnd"/>
      <w:r w:rsidRPr="00197292">
        <w:rPr>
          <w:szCs w:val="24"/>
        </w:rPr>
        <w:t xml:space="preserve"> a </w:t>
      </w:r>
      <w:proofErr w:type="spellStart"/>
      <w:r w:rsidRPr="00197292">
        <w:rPr>
          <w:szCs w:val="24"/>
        </w:rPr>
        <w:t>Guvernului</w:t>
      </w:r>
      <w:proofErr w:type="spellEnd"/>
      <w:r w:rsidRPr="00197292">
        <w:rPr>
          <w:szCs w:val="24"/>
        </w:rPr>
        <w:t xml:space="preserve"> nr.57/2019, </w:t>
      </w:r>
      <w:proofErr w:type="spellStart"/>
      <w:r w:rsidRPr="00197292">
        <w:rPr>
          <w:szCs w:val="24"/>
        </w:rPr>
        <w:t>privind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Codul</w:t>
      </w:r>
      <w:proofErr w:type="spellEnd"/>
      <w:r w:rsidRPr="00197292">
        <w:rPr>
          <w:szCs w:val="24"/>
        </w:rPr>
        <w:t xml:space="preserve"> </w:t>
      </w:r>
      <w:proofErr w:type="spellStart"/>
      <w:r w:rsidRPr="00197292">
        <w:rPr>
          <w:szCs w:val="24"/>
        </w:rPr>
        <w:t>administrativ</w:t>
      </w:r>
      <w:proofErr w:type="spellEnd"/>
      <w:r w:rsidRPr="00197292">
        <w:rPr>
          <w:szCs w:val="24"/>
        </w:rPr>
        <w:t xml:space="preserve">, </w:t>
      </w:r>
    </w:p>
    <w:p w:rsidR="008032EF" w:rsidRPr="00197292" w:rsidRDefault="008032EF" w:rsidP="008032EF">
      <w:pPr>
        <w:spacing w:line="124" w:lineRule="exact"/>
        <w:jc w:val="both"/>
        <w:rPr>
          <w:rFonts w:eastAsia="Verdana"/>
          <w:sz w:val="24"/>
          <w:szCs w:val="24"/>
          <w:lang w:val="ro-RO"/>
        </w:rPr>
      </w:pPr>
    </w:p>
    <w:p w:rsidR="0038240E" w:rsidRPr="00197292" w:rsidRDefault="0038240E" w:rsidP="008032EF">
      <w:pPr>
        <w:spacing w:line="124" w:lineRule="exact"/>
        <w:jc w:val="both"/>
        <w:rPr>
          <w:rFonts w:eastAsia="Verdana"/>
          <w:sz w:val="24"/>
          <w:szCs w:val="24"/>
          <w:lang w:val="ro-RO"/>
        </w:rPr>
      </w:pPr>
    </w:p>
    <w:p w:rsidR="008032EF" w:rsidRPr="00197292" w:rsidRDefault="008032EF" w:rsidP="008032EF">
      <w:pPr>
        <w:jc w:val="center"/>
        <w:rPr>
          <w:b/>
          <w:bCs/>
          <w:sz w:val="24"/>
          <w:szCs w:val="24"/>
          <w:lang w:val="ro-RO"/>
        </w:rPr>
      </w:pPr>
      <w:r w:rsidRPr="00197292">
        <w:rPr>
          <w:b/>
          <w:bCs/>
          <w:sz w:val="24"/>
          <w:szCs w:val="24"/>
          <w:lang w:val="ro-RO"/>
        </w:rPr>
        <w:t>H O T Ă R Ă Ş T E :</w:t>
      </w:r>
    </w:p>
    <w:p w:rsidR="008032EF" w:rsidRPr="00197292" w:rsidRDefault="008032EF" w:rsidP="008032EF">
      <w:pPr>
        <w:pStyle w:val="Antet"/>
        <w:rPr>
          <w:rFonts w:ascii="Times New Roman" w:hAnsi="Times New Roman" w:cs="Times New Roman"/>
          <w:b/>
          <w:bCs/>
          <w:szCs w:val="24"/>
        </w:rPr>
      </w:pPr>
    </w:p>
    <w:p w:rsidR="008032EF" w:rsidRPr="00197292" w:rsidRDefault="008032EF" w:rsidP="0038240E">
      <w:pPr>
        <w:spacing w:after="200" w:line="0" w:lineRule="atLeast"/>
        <w:ind w:firstLine="720"/>
        <w:jc w:val="both"/>
        <w:rPr>
          <w:rFonts w:eastAsia="Verdana"/>
          <w:sz w:val="24"/>
          <w:szCs w:val="24"/>
        </w:rPr>
      </w:pPr>
      <w:r w:rsidRPr="00197292">
        <w:rPr>
          <w:rFonts w:eastAsia="Verdana"/>
          <w:sz w:val="24"/>
          <w:szCs w:val="24"/>
        </w:rPr>
        <w:t xml:space="preserve">Art. 1 - Se </w:t>
      </w:r>
      <w:proofErr w:type="spellStart"/>
      <w:r w:rsidRPr="00197292">
        <w:rPr>
          <w:rFonts w:eastAsia="Verdana"/>
          <w:sz w:val="24"/>
          <w:szCs w:val="24"/>
        </w:rPr>
        <w:t>aprobă</w:t>
      </w:r>
      <w:proofErr w:type="spellEnd"/>
      <w:r w:rsidRPr="00197292">
        <w:rPr>
          <w:rFonts w:eastAsia="Verdana"/>
          <w:sz w:val="24"/>
          <w:szCs w:val="24"/>
        </w:rPr>
        <w:t xml:space="preserve"> </w:t>
      </w:r>
      <w:proofErr w:type="spellStart"/>
      <w:r w:rsidRPr="00197292">
        <w:rPr>
          <w:rFonts w:eastAsia="Verdana"/>
          <w:sz w:val="24"/>
          <w:szCs w:val="24"/>
        </w:rPr>
        <w:t>modificarea</w:t>
      </w:r>
      <w:proofErr w:type="spellEnd"/>
      <w:r w:rsidRPr="00197292">
        <w:rPr>
          <w:rFonts w:eastAsia="Verdana"/>
          <w:sz w:val="24"/>
          <w:szCs w:val="24"/>
        </w:rPr>
        <w:t xml:space="preserve"> art. 4, alin.1 din </w:t>
      </w:r>
      <w:proofErr w:type="spellStart"/>
      <w:r w:rsidRPr="00197292">
        <w:rPr>
          <w:rFonts w:eastAsia="Verdana"/>
          <w:sz w:val="24"/>
          <w:szCs w:val="24"/>
        </w:rPr>
        <w:t>Anexa</w:t>
      </w:r>
      <w:proofErr w:type="spellEnd"/>
      <w:r w:rsidRPr="00197292">
        <w:rPr>
          <w:rFonts w:eastAsia="Verdana"/>
          <w:sz w:val="24"/>
          <w:szCs w:val="24"/>
        </w:rPr>
        <w:t xml:space="preserve"> nr. 1 la H.C.L. nr. 123/24.06.2019 </w:t>
      </w:r>
      <w:proofErr w:type="spellStart"/>
      <w:r w:rsidRPr="00197292">
        <w:rPr>
          <w:rFonts w:eastAsia="Verdana"/>
          <w:sz w:val="24"/>
          <w:szCs w:val="24"/>
        </w:rPr>
        <w:t>privind</w:t>
      </w:r>
      <w:proofErr w:type="spellEnd"/>
      <w:r w:rsidRPr="00197292">
        <w:rPr>
          <w:rFonts w:eastAsia="Verdana"/>
          <w:sz w:val="24"/>
          <w:szCs w:val="24"/>
        </w:rPr>
        <w:t xml:space="preserve"> </w:t>
      </w:r>
      <w:proofErr w:type="spellStart"/>
      <w:r w:rsidRPr="00197292">
        <w:rPr>
          <w:rFonts w:eastAsia="Verdana"/>
          <w:sz w:val="24"/>
          <w:szCs w:val="24"/>
        </w:rPr>
        <w:t>stabilirea</w:t>
      </w:r>
      <w:proofErr w:type="spellEnd"/>
      <w:r w:rsidRPr="00197292">
        <w:rPr>
          <w:rFonts w:eastAsia="Verdana"/>
          <w:sz w:val="24"/>
          <w:szCs w:val="24"/>
        </w:rPr>
        <w:t xml:space="preserve"> </w:t>
      </w:r>
      <w:proofErr w:type="spellStart"/>
      <w:r w:rsidRPr="00197292">
        <w:rPr>
          <w:rFonts w:eastAsia="Verdana"/>
          <w:sz w:val="24"/>
          <w:szCs w:val="24"/>
        </w:rPr>
        <w:t>impozitelor</w:t>
      </w:r>
      <w:proofErr w:type="spellEnd"/>
      <w:r w:rsidRPr="00197292">
        <w:rPr>
          <w:rFonts w:eastAsia="Verdana"/>
          <w:sz w:val="24"/>
          <w:szCs w:val="24"/>
        </w:rPr>
        <w:t xml:space="preserve"> şi </w:t>
      </w:r>
      <w:proofErr w:type="spellStart"/>
      <w:r w:rsidRPr="00197292">
        <w:rPr>
          <w:rFonts w:eastAsia="Verdana"/>
          <w:sz w:val="24"/>
          <w:szCs w:val="24"/>
        </w:rPr>
        <w:t>taxelor</w:t>
      </w:r>
      <w:proofErr w:type="spellEnd"/>
      <w:r w:rsidRPr="00197292">
        <w:rPr>
          <w:rFonts w:eastAsia="Verdana"/>
          <w:sz w:val="24"/>
          <w:szCs w:val="24"/>
        </w:rPr>
        <w:t xml:space="preserve"> locale </w:t>
      </w:r>
      <w:proofErr w:type="spellStart"/>
      <w:r w:rsidRPr="00197292">
        <w:rPr>
          <w:rFonts w:eastAsia="Verdana"/>
          <w:sz w:val="24"/>
          <w:szCs w:val="24"/>
        </w:rPr>
        <w:t>pentru</w:t>
      </w:r>
      <w:proofErr w:type="spellEnd"/>
      <w:r w:rsidRPr="00197292">
        <w:rPr>
          <w:rFonts w:eastAsia="Verdana"/>
          <w:sz w:val="24"/>
          <w:szCs w:val="24"/>
        </w:rPr>
        <w:t xml:space="preserve"> </w:t>
      </w:r>
      <w:proofErr w:type="spellStart"/>
      <w:r w:rsidRPr="00197292">
        <w:rPr>
          <w:rFonts w:eastAsia="Verdana"/>
          <w:sz w:val="24"/>
          <w:szCs w:val="24"/>
        </w:rPr>
        <w:t>anul</w:t>
      </w:r>
      <w:proofErr w:type="spellEnd"/>
      <w:r w:rsidRPr="00197292">
        <w:rPr>
          <w:rFonts w:eastAsia="Verdana"/>
          <w:sz w:val="24"/>
          <w:szCs w:val="24"/>
        </w:rPr>
        <w:t xml:space="preserve"> 2020, conform </w:t>
      </w:r>
      <w:proofErr w:type="spellStart"/>
      <w:r w:rsidRPr="00197292">
        <w:rPr>
          <w:rFonts w:eastAsia="Verdana"/>
          <w:sz w:val="24"/>
          <w:szCs w:val="24"/>
        </w:rPr>
        <w:t>anexei</w:t>
      </w:r>
      <w:proofErr w:type="spellEnd"/>
      <w:r w:rsidRPr="00197292">
        <w:rPr>
          <w:rFonts w:eastAsia="Verdana"/>
          <w:sz w:val="24"/>
          <w:szCs w:val="24"/>
        </w:rPr>
        <w:t xml:space="preserve"> – </w:t>
      </w:r>
      <w:proofErr w:type="spellStart"/>
      <w:r w:rsidRPr="00197292">
        <w:rPr>
          <w:rFonts w:eastAsia="Verdana"/>
          <w:sz w:val="24"/>
          <w:szCs w:val="24"/>
        </w:rPr>
        <w:t>parte</w:t>
      </w:r>
      <w:proofErr w:type="spellEnd"/>
      <w:r w:rsidRPr="00197292">
        <w:rPr>
          <w:rFonts w:eastAsia="Verdana"/>
          <w:sz w:val="24"/>
          <w:szCs w:val="24"/>
        </w:rPr>
        <w:t xml:space="preserve"> </w:t>
      </w:r>
      <w:proofErr w:type="spellStart"/>
      <w:r w:rsidRPr="00197292">
        <w:rPr>
          <w:rFonts w:eastAsia="Verdana"/>
          <w:sz w:val="24"/>
          <w:szCs w:val="24"/>
        </w:rPr>
        <w:t>integrantă</w:t>
      </w:r>
      <w:proofErr w:type="spellEnd"/>
      <w:r w:rsidRPr="00197292">
        <w:rPr>
          <w:rFonts w:eastAsia="Verdana"/>
          <w:sz w:val="24"/>
          <w:szCs w:val="24"/>
        </w:rPr>
        <w:t xml:space="preserve"> la </w:t>
      </w:r>
      <w:proofErr w:type="spellStart"/>
      <w:r w:rsidRPr="00197292">
        <w:rPr>
          <w:rFonts w:eastAsia="Verdana"/>
          <w:sz w:val="24"/>
          <w:szCs w:val="24"/>
        </w:rPr>
        <w:t>prezentul</w:t>
      </w:r>
      <w:proofErr w:type="spellEnd"/>
      <w:r w:rsidRPr="00197292">
        <w:rPr>
          <w:rFonts w:eastAsia="Verdana"/>
          <w:sz w:val="24"/>
          <w:szCs w:val="24"/>
        </w:rPr>
        <w:t>.</w:t>
      </w:r>
    </w:p>
    <w:p w:rsidR="008032EF" w:rsidRPr="00197292" w:rsidRDefault="008032EF" w:rsidP="0038240E">
      <w:pPr>
        <w:spacing w:after="200" w:line="238" w:lineRule="auto"/>
        <w:ind w:firstLine="720"/>
        <w:jc w:val="both"/>
        <w:rPr>
          <w:sz w:val="24"/>
          <w:szCs w:val="24"/>
          <w:lang w:val="ro-RO"/>
        </w:rPr>
      </w:pPr>
      <w:r w:rsidRPr="00197292">
        <w:rPr>
          <w:sz w:val="24"/>
          <w:szCs w:val="24"/>
          <w:lang w:val="ro-RO"/>
        </w:rPr>
        <w:t>Art.2 –</w:t>
      </w:r>
      <w:r w:rsidRPr="00197292">
        <w:rPr>
          <w:b/>
          <w:bCs/>
          <w:i/>
          <w:iCs/>
          <w:sz w:val="24"/>
          <w:szCs w:val="24"/>
          <w:lang w:val="ro-RO"/>
        </w:rPr>
        <w:t xml:space="preserve"> </w:t>
      </w:r>
      <w:r w:rsidRPr="00197292">
        <w:rPr>
          <w:sz w:val="24"/>
          <w:szCs w:val="24"/>
          <w:lang w:val="ro-RO"/>
        </w:rPr>
        <w:t xml:space="preserve">Secretarul general al </w:t>
      </w:r>
      <w:proofErr w:type="spellStart"/>
      <w:r w:rsidRPr="00197292">
        <w:rPr>
          <w:sz w:val="24"/>
          <w:szCs w:val="24"/>
          <w:lang w:val="ro-RO"/>
        </w:rPr>
        <w:t>oraşului</w:t>
      </w:r>
      <w:proofErr w:type="spellEnd"/>
      <w:r w:rsidRPr="00197292">
        <w:rPr>
          <w:sz w:val="24"/>
          <w:szCs w:val="24"/>
          <w:lang w:val="ro-RO"/>
        </w:rPr>
        <w:t xml:space="preserve"> va face publică prezenta hotărâre prin </w:t>
      </w:r>
      <w:proofErr w:type="spellStart"/>
      <w:r w:rsidRPr="00197292">
        <w:rPr>
          <w:sz w:val="24"/>
          <w:szCs w:val="24"/>
          <w:lang w:val="ro-RO"/>
        </w:rPr>
        <w:t>afişaj</w:t>
      </w:r>
      <w:proofErr w:type="spellEnd"/>
      <w:r w:rsidRPr="00197292">
        <w:rPr>
          <w:sz w:val="24"/>
          <w:szCs w:val="24"/>
          <w:lang w:val="ro-RO"/>
        </w:rPr>
        <w:t xml:space="preserve"> şi o va comunica </w:t>
      </w:r>
      <w:proofErr w:type="spellStart"/>
      <w:r w:rsidRPr="00197292">
        <w:rPr>
          <w:sz w:val="24"/>
          <w:szCs w:val="24"/>
          <w:lang w:val="ro-RO"/>
        </w:rPr>
        <w:t>instituţiilor</w:t>
      </w:r>
      <w:proofErr w:type="spellEnd"/>
      <w:r w:rsidRPr="00197292">
        <w:rPr>
          <w:sz w:val="24"/>
          <w:szCs w:val="24"/>
          <w:lang w:val="ro-RO"/>
        </w:rPr>
        <w:t xml:space="preserve"> şi persoanelor interesate, iar primarul o va duce la îndeplinire.</w:t>
      </w:r>
    </w:p>
    <w:p w:rsidR="008032EF" w:rsidRPr="00197292" w:rsidRDefault="008032EF" w:rsidP="008032EF">
      <w:pPr>
        <w:spacing w:after="120"/>
        <w:jc w:val="both"/>
        <w:rPr>
          <w:sz w:val="24"/>
          <w:szCs w:val="24"/>
        </w:rPr>
      </w:pPr>
      <w:r w:rsidRPr="00197292">
        <w:rPr>
          <w:sz w:val="24"/>
          <w:szCs w:val="24"/>
          <w:lang w:val="ro-RO"/>
        </w:rPr>
        <w:tab/>
      </w:r>
      <w:proofErr w:type="spellStart"/>
      <w:r w:rsidRPr="00197292">
        <w:rPr>
          <w:sz w:val="24"/>
          <w:szCs w:val="24"/>
        </w:rPr>
        <w:t>Hotărârea</w:t>
      </w:r>
      <w:proofErr w:type="spellEnd"/>
      <w:r w:rsidRPr="00197292">
        <w:rPr>
          <w:sz w:val="24"/>
          <w:szCs w:val="24"/>
        </w:rPr>
        <w:t xml:space="preserve"> a </w:t>
      </w:r>
      <w:proofErr w:type="spellStart"/>
      <w:r w:rsidRPr="00197292">
        <w:rPr>
          <w:sz w:val="24"/>
          <w:szCs w:val="24"/>
        </w:rPr>
        <w:t>fost</w:t>
      </w:r>
      <w:proofErr w:type="spellEnd"/>
      <w:r w:rsidRPr="00197292">
        <w:rPr>
          <w:sz w:val="24"/>
          <w:szCs w:val="24"/>
        </w:rPr>
        <w:t xml:space="preserve"> </w:t>
      </w:r>
      <w:proofErr w:type="spellStart"/>
      <w:r w:rsidRPr="00197292">
        <w:rPr>
          <w:sz w:val="24"/>
          <w:szCs w:val="24"/>
        </w:rPr>
        <w:t>adoptată</w:t>
      </w:r>
      <w:proofErr w:type="spellEnd"/>
      <w:r w:rsidRPr="00197292">
        <w:rPr>
          <w:sz w:val="24"/>
          <w:szCs w:val="24"/>
        </w:rPr>
        <w:t xml:space="preserve"> cu un </w:t>
      </w:r>
      <w:proofErr w:type="spellStart"/>
      <w:r w:rsidRPr="00197292">
        <w:rPr>
          <w:sz w:val="24"/>
          <w:szCs w:val="24"/>
        </w:rPr>
        <w:t>număr</w:t>
      </w:r>
      <w:proofErr w:type="spellEnd"/>
      <w:r w:rsidRPr="00197292">
        <w:rPr>
          <w:sz w:val="24"/>
          <w:szCs w:val="24"/>
        </w:rPr>
        <w:t xml:space="preserve"> de </w:t>
      </w:r>
      <w:proofErr w:type="gramStart"/>
      <w:r w:rsidRPr="00197292">
        <w:rPr>
          <w:sz w:val="24"/>
          <w:szCs w:val="24"/>
        </w:rPr>
        <w:t>…..</w:t>
      </w:r>
      <w:proofErr w:type="gramEnd"/>
      <w:r w:rsidRPr="00197292">
        <w:rPr>
          <w:sz w:val="24"/>
          <w:szCs w:val="24"/>
        </w:rPr>
        <w:t xml:space="preserve"> </w:t>
      </w:r>
      <w:proofErr w:type="spellStart"/>
      <w:r w:rsidRPr="00197292">
        <w:rPr>
          <w:sz w:val="24"/>
          <w:szCs w:val="24"/>
        </w:rPr>
        <w:t>voturi</w:t>
      </w:r>
      <w:proofErr w:type="spellEnd"/>
      <w:r w:rsidRPr="00197292">
        <w:rPr>
          <w:sz w:val="24"/>
          <w:szCs w:val="24"/>
        </w:rPr>
        <w:t xml:space="preserve"> </w:t>
      </w:r>
      <w:proofErr w:type="spellStart"/>
      <w:r w:rsidRPr="00197292">
        <w:rPr>
          <w:sz w:val="24"/>
          <w:szCs w:val="24"/>
        </w:rPr>
        <w:t>pentru</w:t>
      </w:r>
      <w:proofErr w:type="spellEnd"/>
      <w:r w:rsidRPr="00197292">
        <w:rPr>
          <w:sz w:val="24"/>
          <w:szCs w:val="24"/>
        </w:rPr>
        <w:t xml:space="preserve">, …. </w:t>
      </w:r>
      <w:proofErr w:type="spellStart"/>
      <w:r w:rsidRPr="00197292">
        <w:rPr>
          <w:sz w:val="24"/>
          <w:szCs w:val="24"/>
        </w:rPr>
        <w:t>voturi</w:t>
      </w:r>
      <w:proofErr w:type="spellEnd"/>
      <w:r w:rsidRPr="00197292">
        <w:rPr>
          <w:sz w:val="24"/>
          <w:szCs w:val="24"/>
        </w:rPr>
        <w:t xml:space="preserve"> </w:t>
      </w:r>
      <w:proofErr w:type="spellStart"/>
      <w:proofErr w:type="gramStart"/>
      <w:r w:rsidRPr="00197292">
        <w:rPr>
          <w:sz w:val="24"/>
          <w:szCs w:val="24"/>
        </w:rPr>
        <w:t>împotrivă</w:t>
      </w:r>
      <w:proofErr w:type="spellEnd"/>
      <w:r w:rsidRPr="00197292">
        <w:rPr>
          <w:sz w:val="24"/>
          <w:szCs w:val="24"/>
        </w:rPr>
        <w:t>,  …</w:t>
      </w:r>
      <w:proofErr w:type="gramEnd"/>
      <w:r w:rsidRPr="00197292">
        <w:rPr>
          <w:sz w:val="24"/>
          <w:szCs w:val="24"/>
        </w:rPr>
        <w:t xml:space="preserve">. </w:t>
      </w:r>
      <w:proofErr w:type="spellStart"/>
      <w:r w:rsidRPr="00197292">
        <w:rPr>
          <w:sz w:val="24"/>
          <w:szCs w:val="24"/>
        </w:rPr>
        <w:t>abţineri</w:t>
      </w:r>
      <w:proofErr w:type="spellEnd"/>
      <w:r w:rsidRPr="00197292">
        <w:rPr>
          <w:sz w:val="24"/>
          <w:szCs w:val="24"/>
        </w:rPr>
        <w:t xml:space="preserve">, din </w:t>
      </w:r>
      <w:proofErr w:type="spellStart"/>
      <w:r w:rsidRPr="00197292">
        <w:rPr>
          <w:sz w:val="24"/>
          <w:szCs w:val="24"/>
        </w:rPr>
        <w:t>totalul</w:t>
      </w:r>
      <w:proofErr w:type="spellEnd"/>
      <w:r w:rsidRPr="00197292">
        <w:rPr>
          <w:sz w:val="24"/>
          <w:szCs w:val="24"/>
        </w:rPr>
        <w:t xml:space="preserve"> de 15 </w:t>
      </w:r>
      <w:proofErr w:type="spellStart"/>
      <w:r w:rsidRPr="00197292">
        <w:rPr>
          <w:sz w:val="24"/>
          <w:szCs w:val="24"/>
        </w:rPr>
        <w:t>consilieri</w:t>
      </w:r>
      <w:proofErr w:type="spellEnd"/>
      <w:r w:rsidRPr="00197292">
        <w:rPr>
          <w:sz w:val="24"/>
          <w:szCs w:val="24"/>
        </w:rPr>
        <w:t xml:space="preserve"> </w:t>
      </w:r>
      <w:proofErr w:type="spellStart"/>
      <w:r w:rsidRPr="00197292">
        <w:rPr>
          <w:sz w:val="24"/>
          <w:szCs w:val="24"/>
        </w:rPr>
        <w:t>în</w:t>
      </w:r>
      <w:proofErr w:type="spellEnd"/>
      <w:r w:rsidRPr="00197292">
        <w:rPr>
          <w:sz w:val="24"/>
          <w:szCs w:val="24"/>
        </w:rPr>
        <w:t xml:space="preserve"> </w:t>
      </w:r>
      <w:proofErr w:type="spellStart"/>
      <w:proofErr w:type="gramStart"/>
      <w:r w:rsidRPr="00197292">
        <w:rPr>
          <w:sz w:val="24"/>
          <w:szCs w:val="24"/>
        </w:rPr>
        <w:t>funcţie</w:t>
      </w:r>
      <w:proofErr w:type="spellEnd"/>
      <w:r w:rsidRPr="00197292">
        <w:rPr>
          <w:sz w:val="24"/>
          <w:szCs w:val="24"/>
        </w:rPr>
        <w:t xml:space="preserve"> .</w:t>
      </w:r>
      <w:proofErr w:type="gramEnd"/>
    </w:p>
    <w:p w:rsidR="008032EF" w:rsidRPr="00197292" w:rsidRDefault="008032EF" w:rsidP="008032EF">
      <w:pPr>
        <w:ind w:firstLine="720"/>
        <w:rPr>
          <w:sz w:val="24"/>
          <w:szCs w:val="24"/>
          <w:lang w:val="ro-RO"/>
        </w:rPr>
      </w:pPr>
      <w:r w:rsidRPr="00197292">
        <w:rPr>
          <w:sz w:val="24"/>
          <w:szCs w:val="24"/>
          <w:lang w:val="ro-RO"/>
        </w:rPr>
        <w:t xml:space="preserve">Techirghiol, astăzi – </w:t>
      </w:r>
      <w:r w:rsidRPr="00197292">
        <w:rPr>
          <w:b/>
          <w:sz w:val="24"/>
          <w:szCs w:val="24"/>
          <w:lang w:val="ro-RO"/>
        </w:rPr>
        <w:t>17.01.2020</w:t>
      </w:r>
      <w:r w:rsidRPr="00197292">
        <w:rPr>
          <w:sz w:val="24"/>
          <w:szCs w:val="24"/>
          <w:lang w:val="ro-RO"/>
        </w:rPr>
        <w:t>.</w:t>
      </w:r>
    </w:p>
    <w:p w:rsidR="008032EF" w:rsidRPr="00197292" w:rsidRDefault="008032EF" w:rsidP="008032EF">
      <w:pPr>
        <w:rPr>
          <w:sz w:val="24"/>
          <w:szCs w:val="24"/>
          <w:lang w:val="ro-RO"/>
        </w:rPr>
      </w:pPr>
      <w:r w:rsidRPr="00197292">
        <w:rPr>
          <w:sz w:val="24"/>
          <w:szCs w:val="24"/>
          <w:lang w:val="ro-RO"/>
        </w:rPr>
        <w:tab/>
        <w:t>Nr. ......</w:t>
      </w:r>
    </w:p>
    <w:p w:rsidR="0038240E" w:rsidRPr="00197292" w:rsidRDefault="0038240E" w:rsidP="008032EF">
      <w:pPr>
        <w:rPr>
          <w:sz w:val="24"/>
          <w:szCs w:val="24"/>
          <w:lang w:val="ro-RO"/>
        </w:rPr>
      </w:pPr>
    </w:p>
    <w:p w:rsidR="0038240E" w:rsidRPr="00197292" w:rsidRDefault="0038240E" w:rsidP="0038240E">
      <w:pPr>
        <w:jc w:val="center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INIŢIATOR,</w:t>
      </w:r>
    </w:p>
    <w:p w:rsidR="0038240E" w:rsidRPr="00197292" w:rsidRDefault="0038240E" w:rsidP="0038240E">
      <w:pPr>
        <w:jc w:val="center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PRIMAR,</w:t>
      </w:r>
    </w:p>
    <w:p w:rsidR="0038240E" w:rsidRPr="00197292" w:rsidRDefault="0038240E" w:rsidP="0038240E">
      <w:pPr>
        <w:jc w:val="center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SOCEANU IULIAN-CONSTANTIN</w:t>
      </w:r>
    </w:p>
    <w:p w:rsidR="0038240E" w:rsidRPr="00197292" w:rsidRDefault="0038240E" w:rsidP="0038240E">
      <w:pPr>
        <w:jc w:val="both"/>
        <w:rPr>
          <w:b/>
          <w:bCs/>
          <w:i/>
          <w:iCs/>
          <w:sz w:val="24"/>
          <w:szCs w:val="24"/>
        </w:rPr>
      </w:pPr>
    </w:p>
    <w:p w:rsidR="0038240E" w:rsidRPr="00197292" w:rsidRDefault="0038240E" w:rsidP="0038240E">
      <w:pPr>
        <w:jc w:val="right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AVIZAT,</w:t>
      </w:r>
    </w:p>
    <w:p w:rsidR="0038240E" w:rsidRPr="00197292" w:rsidRDefault="0038240E" w:rsidP="0038240E">
      <w:pPr>
        <w:jc w:val="right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SECRETAR GENERAL,</w:t>
      </w:r>
    </w:p>
    <w:p w:rsidR="0038240E" w:rsidRPr="00197292" w:rsidRDefault="0038240E" w:rsidP="0038240E">
      <w:pPr>
        <w:jc w:val="right"/>
        <w:rPr>
          <w:b/>
          <w:bCs/>
          <w:i/>
          <w:iCs/>
          <w:sz w:val="24"/>
          <w:szCs w:val="24"/>
        </w:rPr>
      </w:pPr>
      <w:r w:rsidRPr="00197292">
        <w:rPr>
          <w:b/>
          <w:bCs/>
          <w:i/>
          <w:iCs/>
          <w:sz w:val="24"/>
          <w:szCs w:val="24"/>
        </w:rPr>
        <w:t>DR.</w:t>
      </w:r>
      <w:proofErr w:type="gramStart"/>
      <w:r w:rsidRPr="00197292">
        <w:rPr>
          <w:b/>
          <w:bCs/>
          <w:i/>
          <w:iCs/>
          <w:sz w:val="24"/>
          <w:szCs w:val="24"/>
        </w:rPr>
        <w:t>JR.PAROŞANU</w:t>
      </w:r>
      <w:proofErr w:type="gramEnd"/>
      <w:r w:rsidRPr="00197292">
        <w:rPr>
          <w:b/>
          <w:bCs/>
          <w:i/>
          <w:iCs/>
          <w:sz w:val="24"/>
          <w:szCs w:val="24"/>
        </w:rPr>
        <w:t xml:space="preserve"> NICULINA</w:t>
      </w:r>
    </w:p>
    <w:p w:rsidR="00197292" w:rsidRPr="00197292" w:rsidRDefault="00197292" w:rsidP="0038240E">
      <w:pPr>
        <w:jc w:val="right"/>
        <w:rPr>
          <w:b/>
          <w:bCs/>
          <w:i/>
          <w:iCs/>
          <w:sz w:val="24"/>
          <w:szCs w:val="24"/>
        </w:rPr>
      </w:pPr>
    </w:p>
    <w:p w:rsidR="00197292" w:rsidRPr="00197292" w:rsidRDefault="00197292" w:rsidP="0038240E">
      <w:pPr>
        <w:jc w:val="right"/>
        <w:rPr>
          <w:b/>
          <w:bCs/>
          <w:i/>
          <w:iCs/>
          <w:sz w:val="24"/>
          <w:szCs w:val="24"/>
        </w:rPr>
      </w:pPr>
    </w:p>
    <w:p w:rsidR="00197292" w:rsidRPr="00197292" w:rsidRDefault="00197292" w:rsidP="0038240E">
      <w:pPr>
        <w:jc w:val="right"/>
        <w:rPr>
          <w:b/>
          <w:bCs/>
          <w:i/>
          <w:iCs/>
          <w:sz w:val="24"/>
          <w:szCs w:val="24"/>
        </w:rPr>
      </w:pP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proofErr w:type="spellStart"/>
      <w:r w:rsidRPr="00197292">
        <w:rPr>
          <w:b/>
          <w:i/>
          <w:iCs/>
          <w:kern w:val="3"/>
          <w:sz w:val="24"/>
          <w:szCs w:val="24"/>
        </w:rPr>
        <w:lastRenderedPageBreak/>
        <w:t>Serviciul</w:t>
      </w:r>
      <w:proofErr w:type="spellEnd"/>
      <w:r w:rsidRPr="00197292">
        <w:rPr>
          <w:b/>
          <w:i/>
          <w:iCs/>
          <w:kern w:val="3"/>
          <w:sz w:val="24"/>
          <w:szCs w:val="24"/>
        </w:rPr>
        <w:t xml:space="preserve"> Financiar Economic</w:t>
      </w:r>
      <w:r w:rsidRPr="00197292">
        <w:rPr>
          <w:b/>
          <w:kern w:val="3"/>
          <w:sz w:val="24"/>
          <w:szCs w:val="24"/>
        </w:rPr>
        <w:t xml:space="preserve">                               </w:t>
      </w:r>
      <w:r>
        <w:rPr>
          <w:b/>
          <w:kern w:val="3"/>
          <w:sz w:val="24"/>
          <w:szCs w:val="24"/>
        </w:rPr>
        <w:t xml:space="preserve">                     </w:t>
      </w:r>
      <w:r w:rsidRPr="00197292">
        <w:rPr>
          <w:b/>
          <w:kern w:val="3"/>
          <w:sz w:val="24"/>
          <w:szCs w:val="24"/>
        </w:rPr>
        <w:t xml:space="preserve">  Nr. 344 </w:t>
      </w:r>
      <w:proofErr w:type="gramStart"/>
      <w:r w:rsidRPr="00197292">
        <w:rPr>
          <w:b/>
          <w:kern w:val="3"/>
          <w:sz w:val="24"/>
          <w:szCs w:val="24"/>
        </w:rPr>
        <w:t>din</w:t>
      </w:r>
      <w:proofErr w:type="gramEnd"/>
      <w:r w:rsidRPr="00197292">
        <w:rPr>
          <w:b/>
          <w:kern w:val="3"/>
          <w:sz w:val="24"/>
          <w:szCs w:val="24"/>
        </w:rPr>
        <w:t xml:space="preserve"> 10.01.2019</w:t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textAlignment w:val="baseline"/>
        <w:rPr>
          <w:i/>
          <w:iCs/>
          <w:kern w:val="3"/>
          <w:sz w:val="24"/>
          <w:szCs w:val="24"/>
        </w:rPr>
      </w:pPr>
      <w:proofErr w:type="spellStart"/>
      <w:r w:rsidRPr="00197292">
        <w:rPr>
          <w:b/>
          <w:i/>
          <w:iCs/>
          <w:kern w:val="3"/>
          <w:sz w:val="24"/>
          <w:szCs w:val="24"/>
        </w:rPr>
        <w:t>Taxe</w:t>
      </w:r>
      <w:proofErr w:type="spellEnd"/>
      <w:r w:rsidRPr="00197292">
        <w:rPr>
          <w:b/>
          <w:i/>
          <w:iCs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i/>
          <w:iCs/>
          <w:kern w:val="3"/>
          <w:sz w:val="24"/>
          <w:szCs w:val="24"/>
        </w:rPr>
        <w:t>si</w:t>
      </w:r>
      <w:proofErr w:type="spellEnd"/>
      <w:r w:rsidRPr="00197292">
        <w:rPr>
          <w:b/>
          <w:i/>
          <w:iCs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i/>
          <w:iCs/>
          <w:kern w:val="3"/>
          <w:sz w:val="24"/>
          <w:szCs w:val="24"/>
        </w:rPr>
        <w:t>Impozite</w:t>
      </w:r>
      <w:proofErr w:type="spellEnd"/>
      <w:r w:rsidRPr="00197292">
        <w:rPr>
          <w:b/>
          <w:i/>
          <w:iCs/>
          <w:kern w:val="3"/>
          <w:sz w:val="24"/>
          <w:szCs w:val="24"/>
        </w:rPr>
        <w:t xml:space="preserve"> Locale</w:t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  <w:r w:rsidRPr="00197292">
        <w:rPr>
          <w:b/>
          <w:kern w:val="3"/>
          <w:sz w:val="24"/>
          <w:szCs w:val="24"/>
        </w:rPr>
        <w:tab/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jc w:val="center"/>
        <w:textAlignment w:val="baseline"/>
        <w:rPr>
          <w:kern w:val="3"/>
          <w:sz w:val="24"/>
          <w:szCs w:val="24"/>
        </w:rPr>
      </w:pP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jc w:val="center"/>
        <w:textAlignment w:val="baseline"/>
        <w:rPr>
          <w:kern w:val="3"/>
          <w:sz w:val="24"/>
          <w:szCs w:val="24"/>
        </w:rPr>
      </w:pPr>
      <w:r w:rsidRPr="00197292">
        <w:rPr>
          <w:i/>
          <w:kern w:val="3"/>
          <w:sz w:val="24"/>
          <w:szCs w:val="24"/>
        </w:rPr>
        <w:t xml:space="preserve">                                                      </w:t>
      </w:r>
      <w:r w:rsidRPr="00197292">
        <w:rPr>
          <w:i/>
          <w:kern w:val="3"/>
          <w:sz w:val="24"/>
          <w:szCs w:val="24"/>
        </w:rPr>
        <w:tab/>
        <w:t xml:space="preserve"> </w:t>
      </w:r>
      <w:r>
        <w:rPr>
          <w:i/>
          <w:kern w:val="3"/>
          <w:sz w:val="24"/>
          <w:szCs w:val="24"/>
        </w:rPr>
        <w:t xml:space="preserve">                </w:t>
      </w:r>
      <w:r w:rsidRPr="00197292">
        <w:rPr>
          <w:i/>
          <w:kern w:val="3"/>
          <w:sz w:val="24"/>
          <w:szCs w:val="24"/>
        </w:rPr>
        <w:t>VIZAT,</w:t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jc w:val="center"/>
        <w:textAlignment w:val="baseline"/>
        <w:rPr>
          <w:kern w:val="3"/>
          <w:sz w:val="24"/>
          <w:szCs w:val="24"/>
        </w:rPr>
      </w:pP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  <w:t xml:space="preserve"> </w:t>
      </w:r>
      <w:r w:rsidRPr="00197292">
        <w:rPr>
          <w:i/>
          <w:kern w:val="3"/>
          <w:sz w:val="24"/>
          <w:szCs w:val="24"/>
        </w:rPr>
        <w:tab/>
      </w:r>
      <w:r>
        <w:rPr>
          <w:i/>
          <w:kern w:val="3"/>
          <w:sz w:val="24"/>
          <w:szCs w:val="24"/>
        </w:rPr>
        <w:t xml:space="preserve">       </w:t>
      </w:r>
      <w:r w:rsidRPr="00197292">
        <w:rPr>
          <w:i/>
          <w:kern w:val="3"/>
          <w:sz w:val="24"/>
          <w:szCs w:val="24"/>
        </w:rPr>
        <w:t>PRIMAR,</w:t>
      </w:r>
    </w:p>
    <w:p w:rsidR="00197292" w:rsidRPr="00197292" w:rsidRDefault="00197292" w:rsidP="00197292">
      <w:pPr>
        <w:tabs>
          <w:tab w:val="left" w:pos="334"/>
        </w:tabs>
        <w:suppressAutoHyphens/>
        <w:autoSpaceDN w:val="0"/>
        <w:jc w:val="center"/>
        <w:textAlignment w:val="baseline"/>
        <w:rPr>
          <w:kern w:val="3"/>
          <w:sz w:val="24"/>
          <w:szCs w:val="24"/>
        </w:rPr>
      </w:pP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</w:r>
      <w:r w:rsidRPr="00197292">
        <w:rPr>
          <w:i/>
          <w:kern w:val="3"/>
          <w:sz w:val="24"/>
          <w:szCs w:val="24"/>
        </w:rPr>
        <w:tab/>
        <w:t>SOCEANU IULIAN-CONSTANTIN</w:t>
      </w:r>
    </w:p>
    <w:p w:rsidR="00197292" w:rsidRPr="00197292" w:rsidRDefault="00197292" w:rsidP="00197292">
      <w:pPr>
        <w:suppressAutoHyphens/>
        <w:autoSpaceDN w:val="0"/>
        <w:textAlignment w:val="baseline"/>
        <w:rPr>
          <w:b/>
          <w:kern w:val="3"/>
          <w:sz w:val="24"/>
          <w:szCs w:val="24"/>
        </w:rPr>
      </w:pPr>
    </w:p>
    <w:p w:rsidR="00197292" w:rsidRPr="00197292" w:rsidRDefault="00197292" w:rsidP="00197292">
      <w:pPr>
        <w:suppressAutoHyphens/>
        <w:autoSpaceDN w:val="0"/>
        <w:textAlignment w:val="baseline"/>
        <w:rPr>
          <w:b/>
          <w:kern w:val="3"/>
          <w:sz w:val="24"/>
          <w:szCs w:val="24"/>
        </w:rPr>
      </w:pPr>
    </w:p>
    <w:p w:rsidR="00197292" w:rsidRPr="00197292" w:rsidRDefault="00197292" w:rsidP="00197292">
      <w:pPr>
        <w:suppressAutoHyphens/>
        <w:autoSpaceDN w:val="0"/>
        <w:textAlignment w:val="baseline"/>
        <w:rPr>
          <w:b/>
          <w:kern w:val="3"/>
          <w:sz w:val="24"/>
          <w:szCs w:val="24"/>
        </w:rPr>
      </w:pPr>
    </w:p>
    <w:p w:rsidR="00197292" w:rsidRPr="00197292" w:rsidRDefault="00197292" w:rsidP="00197292">
      <w:pPr>
        <w:suppressAutoHyphens/>
        <w:autoSpaceDN w:val="0"/>
        <w:spacing w:after="200" w:line="276" w:lineRule="auto"/>
        <w:jc w:val="center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u w:val="single"/>
          <w:lang w:val="ro-RO"/>
        </w:rPr>
        <w:t>RAPORT DE SPECIALITATE</w:t>
      </w:r>
    </w:p>
    <w:p w:rsidR="00197292" w:rsidRPr="00197292" w:rsidRDefault="00197292" w:rsidP="00197292">
      <w:pPr>
        <w:suppressAutoHyphens/>
        <w:autoSpaceDN w:val="0"/>
        <w:spacing w:after="200" w:line="276" w:lineRule="auto"/>
        <w:jc w:val="center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>privind modificarea art.4 , alin. 1.  din Anexa nr.1 la H.C.L. Nr. 123/24.06.2019 privind stabilirea taxelor si impozitelor locale pentru anul 2020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  1. TEMEIUL DE FAPT: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  <w:lang w:val="en-GB"/>
        </w:rPr>
        <w:t xml:space="preserve">   </w:t>
      </w:r>
      <w:r w:rsidRPr="00197292">
        <w:rPr>
          <w:kern w:val="3"/>
          <w:sz w:val="24"/>
          <w:szCs w:val="24"/>
          <w:lang w:val="en-GB"/>
        </w:rPr>
        <w:tab/>
      </w:r>
      <w:proofErr w:type="spellStart"/>
      <w:r w:rsidRPr="00197292">
        <w:rPr>
          <w:kern w:val="3"/>
          <w:sz w:val="24"/>
          <w:szCs w:val="24"/>
          <w:lang w:val="en-GB"/>
        </w:rPr>
        <w:t>Obtinerea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kern w:val="3"/>
          <w:sz w:val="24"/>
          <w:szCs w:val="24"/>
          <w:lang w:val="en-GB"/>
        </w:rPr>
        <w:t>venituri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cu </w:t>
      </w:r>
      <w:proofErr w:type="spellStart"/>
      <w:r w:rsidRPr="00197292">
        <w:rPr>
          <w:kern w:val="3"/>
          <w:sz w:val="24"/>
          <w:szCs w:val="24"/>
          <w:lang w:val="en-GB"/>
        </w:rPr>
        <w:t>celeritate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la </w:t>
      </w:r>
      <w:proofErr w:type="spellStart"/>
      <w:r w:rsidRPr="00197292">
        <w:rPr>
          <w:kern w:val="3"/>
          <w:sz w:val="24"/>
          <w:szCs w:val="24"/>
          <w:lang w:val="en-GB"/>
        </w:rPr>
        <w:t>bugetul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local in prima </w:t>
      </w:r>
      <w:proofErr w:type="spellStart"/>
      <w:r w:rsidRPr="00197292">
        <w:rPr>
          <w:kern w:val="3"/>
          <w:sz w:val="24"/>
          <w:szCs w:val="24"/>
          <w:lang w:val="en-GB"/>
        </w:rPr>
        <w:t>parte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gramStart"/>
      <w:r w:rsidRPr="00197292">
        <w:rPr>
          <w:kern w:val="3"/>
          <w:sz w:val="24"/>
          <w:szCs w:val="24"/>
          <w:lang w:val="en-GB"/>
        </w:rPr>
        <w:t>a</w:t>
      </w:r>
      <w:proofErr w:type="gram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anului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fiscal 2020 in </w:t>
      </w:r>
      <w:proofErr w:type="spellStart"/>
      <w:r w:rsidRPr="00197292">
        <w:rPr>
          <w:kern w:val="3"/>
          <w:sz w:val="24"/>
          <w:szCs w:val="24"/>
          <w:lang w:val="en-GB"/>
        </w:rPr>
        <w:t>vederea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optimizarii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activitatilor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desfasurate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in </w:t>
      </w:r>
      <w:proofErr w:type="spellStart"/>
      <w:r w:rsidRPr="00197292">
        <w:rPr>
          <w:kern w:val="3"/>
          <w:sz w:val="24"/>
          <w:szCs w:val="24"/>
          <w:lang w:val="en-GB"/>
        </w:rPr>
        <w:t>cadrul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institutiei</w:t>
      </w:r>
      <w:proofErr w:type="spellEnd"/>
      <w:r w:rsidRPr="00197292">
        <w:rPr>
          <w:kern w:val="3"/>
          <w:sz w:val="24"/>
          <w:szCs w:val="24"/>
          <w:lang w:val="en-GB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  2. TEMEIUL DE DREPT: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bCs/>
          <w:kern w:val="3"/>
          <w:sz w:val="24"/>
          <w:szCs w:val="24"/>
          <w:lang w:val="ro-RO"/>
        </w:rPr>
        <w:t xml:space="preserve">     - Art.453/Legea 227/2015 privind Codul Fiscal, Norme metodologice  de punere in aplicare ale Legii 227/2015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bCs/>
          <w:color w:val="000000"/>
          <w:kern w:val="3"/>
          <w:sz w:val="24"/>
          <w:szCs w:val="24"/>
          <w:lang w:val="ro-RO"/>
        </w:rPr>
        <w:tab/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înțelesul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art. 453 lit. e)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Codul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fiscal,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categoria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clădirilor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nerezidențiale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sunt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incluse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acele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care sunt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folosite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pentru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activități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administrative,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agrement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comerciale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de cult,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cultură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educație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financiar-bancare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industriale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sănătate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sociale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sportive,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turistice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precum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și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activități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similare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indiferent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utilizare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și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>/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sau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denumire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fără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ca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aceasta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să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intre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categoria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clădirilor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  <w:lang w:val="en-GB"/>
        </w:rPr>
        <w:t>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  <w:lang w:val="en-GB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(2)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Structurile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primire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turistice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sunt considerate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(3)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sau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spațiile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acestea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unde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înregistrează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sedii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secundare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și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puncte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lucru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consideră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sunt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folosite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scop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widowControl w:val="0"/>
        <w:numPr>
          <w:ilvl w:val="1"/>
          <w:numId w:val="5"/>
        </w:numPr>
        <w:suppressAutoHyphens/>
        <w:autoSpaceDN w:val="0"/>
        <w:spacing w:before="75" w:after="75" w:line="285" w:lineRule="atLeast"/>
        <w:ind w:left="0"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nu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desfășoară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nicio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sunt considerate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sau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funcție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destinația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reiese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autorizația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construire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b/>
          <w:color w:val="1C1C1C"/>
          <w:kern w:val="3"/>
          <w:sz w:val="24"/>
          <w:szCs w:val="24"/>
        </w:rPr>
      </w:pPr>
      <w:r w:rsidRPr="00197292">
        <w:rPr>
          <w:b/>
          <w:color w:val="1C1C1C"/>
          <w:kern w:val="3"/>
          <w:sz w:val="24"/>
          <w:szCs w:val="24"/>
        </w:rPr>
        <w:t xml:space="preserve">ART. 458 -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Calculul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impozitului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pe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clădirile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nerezidențiale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aflate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proprietatea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persoanelor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fizice</w:t>
      </w:r>
      <w:proofErr w:type="spellEnd"/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(1)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Pentru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aflate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proprietatea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persoanelor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fizice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pe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aplicarea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unei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cote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cuprinse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între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0,2 - 1,3%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asupra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poate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fi: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a)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rezultată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dintr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-un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raport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evaluare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întocmit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un evaluator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autorizat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ultimii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5 ani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anteriori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referință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depus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la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organul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fiscal local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până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la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primul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termen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plată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referință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;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b)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finală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lucrărilor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construcții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noi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construite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ultimii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5 ani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anteriori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referință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;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lastRenderedPageBreak/>
        <w:t xml:space="preserve">c)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rezultă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transferă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dreptul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proprietate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dobândite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ultimii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5 ani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anteriori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anului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referință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 </w:t>
      </w:r>
      <w:proofErr w:type="spellStart"/>
      <w:r w:rsidRPr="00197292">
        <w:rPr>
          <w:kern w:val="3"/>
          <w:sz w:val="24"/>
          <w:szCs w:val="24"/>
        </w:rPr>
        <w:fldChar w:fldCharType="begin"/>
      </w:r>
      <w:r w:rsidRPr="00197292">
        <w:rPr>
          <w:kern w:val="3"/>
          <w:sz w:val="24"/>
          <w:szCs w:val="24"/>
        </w:rPr>
        <w:instrText xml:space="preserve"> HYPERLINK  "https://static.anaf.ro/static/10/Anaf/legislatie/Cod_fiscal_norme_12062019.htm#B458" </w:instrText>
      </w:r>
      <w:r w:rsidRPr="00197292">
        <w:rPr>
          <w:kern w:val="3"/>
          <w:sz w:val="24"/>
          <w:szCs w:val="24"/>
        </w:rPr>
        <w:fldChar w:fldCharType="separate"/>
      </w:r>
      <w:r w:rsidRPr="00197292">
        <w:rPr>
          <w:kern w:val="3"/>
          <w:sz w:val="24"/>
          <w:szCs w:val="24"/>
        </w:rPr>
        <w:t>Norme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metodologice</w:t>
      </w:r>
      <w:proofErr w:type="spellEnd"/>
      <w:r w:rsidRPr="00197292">
        <w:rPr>
          <w:kern w:val="3"/>
          <w:sz w:val="24"/>
          <w:szCs w:val="24"/>
        </w:rPr>
        <w:fldChar w:fldCharType="end"/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(2) Cota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pe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stabilește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hotărâre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consiliului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local. La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nivelul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municipiului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București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această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atribuție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revine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Consiliului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General al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Municipiului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București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(3)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Pentru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aflate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proprietatea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persoanelor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fizice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utilizate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pentru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activități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domeniul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agricol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pe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aplicarea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unei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cote de 0,4%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asupra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impozabile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(4)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nu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poate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calculată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conform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prevederilor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alin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. (1),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aplicarea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cotei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 2%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asupra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valorii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impozabile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determinate conform </w:t>
      </w:r>
      <w:hyperlink r:id="rId7" w:anchor="A457" w:history="1">
        <w:r w:rsidRPr="00197292">
          <w:rPr>
            <w:kern w:val="3"/>
            <w:sz w:val="24"/>
            <w:szCs w:val="24"/>
          </w:rPr>
          <w:t>art. 457</w:t>
        </w:r>
      </w:hyperlink>
      <w:r w:rsidRPr="00197292">
        <w:rPr>
          <w:i/>
          <w:iCs/>
          <w:color w:val="1C1C1C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after="120" w:line="276" w:lineRule="auto"/>
        <w:textAlignment w:val="baseline"/>
        <w:rPr>
          <w:b/>
          <w:i/>
          <w:iCs/>
          <w:color w:val="1C1C1C"/>
          <w:kern w:val="3"/>
          <w:sz w:val="24"/>
          <w:szCs w:val="24"/>
        </w:rPr>
      </w:pPr>
      <w:bookmarkStart w:id="0" w:name="A459"/>
      <w:bookmarkEnd w:id="0"/>
      <w:r w:rsidRPr="00197292">
        <w:rPr>
          <w:b/>
          <w:i/>
          <w:iCs/>
          <w:color w:val="1C1C1C"/>
          <w:kern w:val="3"/>
          <w:sz w:val="24"/>
          <w:szCs w:val="24"/>
        </w:rPr>
        <w:t xml:space="preserve">   </w:t>
      </w:r>
      <w:r w:rsidRPr="00197292">
        <w:rPr>
          <w:b/>
          <w:color w:val="1C1C1C"/>
          <w:kern w:val="3"/>
          <w:sz w:val="24"/>
          <w:szCs w:val="24"/>
        </w:rPr>
        <w:t xml:space="preserve">ART. 459 -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Calculul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impozitului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pe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clădirile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cu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destinație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mixtă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aflate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proprietatea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persoanelor</w:t>
      </w:r>
      <w:proofErr w:type="spellEnd"/>
      <w:r w:rsidRPr="00197292">
        <w:rPr>
          <w:b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b/>
          <w:color w:val="1C1C1C"/>
          <w:kern w:val="3"/>
          <w:sz w:val="24"/>
          <w:szCs w:val="24"/>
        </w:rPr>
        <w:t>fizice</w:t>
      </w:r>
      <w:proofErr w:type="spellEnd"/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1C1C1C"/>
          <w:kern w:val="3"/>
          <w:sz w:val="24"/>
          <w:szCs w:val="24"/>
        </w:rPr>
        <w:t xml:space="preserve">(1)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clădirilor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cu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destinație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mixtă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aflate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proprietatea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persoanelor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fizice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prin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însumarea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impozitului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calculat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pentru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suprafața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folosită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scop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rezidențial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conform </w:t>
      </w:r>
      <w:hyperlink r:id="rId8" w:anchor="A457" w:history="1">
        <w:r w:rsidRPr="00197292">
          <w:rPr>
            <w:kern w:val="3"/>
            <w:sz w:val="24"/>
            <w:szCs w:val="24"/>
          </w:rPr>
          <w:t>art. 457</w:t>
        </w:r>
      </w:hyperlink>
      <w:r w:rsidRPr="00197292">
        <w:rPr>
          <w:i/>
          <w:iCs/>
          <w:color w:val="1C1C1C"/>
          <w:kern w:val="3"/>
          <w:sz w:val="24"/>
          <w:szCs w:val="24"/>
        </w:rPr>
        <w:t xml:space="preserve"> cu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determinat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pentru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suprafața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folosită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scop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nerezidențial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, conform </w:t>
      </w:r>
      <w:hyperlink r:id="rId9" w:anchor="A458" w:history="1">
        <w:r w:rsidRPr="00197292">
          <w:rPr>
            <w:kern w:val="3"/>
            <w:sz w:val="24"/>
            <w:szCs w:val="24"/>
          </w:rPr>
          <w:t>art. 458</w:t>
        </w:r>
      </w:hyperlink>
      <w:r w:rsidRPr="00197292">
        <w:rPr>
          <w:i/>
          <w:iCs/>
          <w:color w:val="1C1C1C"/>
          <w:kern w:val="3"/>
          <w:sz w:val="24"/>
          <w:szCs w:val="24"/>
        </w:rPr>
        <w:t xml:space="preserve">. </w:t>
      </w:r>
      <w:hyperlink r:id="rId10" w:anchor="B459" w:history="1">
        <w:proofErr w:type="spellStart"/>
        <w:r w:rsidRPr="00197292">
          <w:rPr>
            <w:kern w:val="3"/>
            <w:sz w:val="24"/>
            <w:szCs w:val="24"/>
          </w:rPr>
          <w:t>Norme</w:t>
        </w:r>
        <w:proofErr w:type="spellEnd"/>
        <w:r w:rsidRPr="00197292">
          <w:rPr>
            <w:kern w:val="3"/>
            <w:sz w:val="24"/>
            <w:szCs w:val="24"/>
          </w:rPr>
          <w:t xml:space="preserve"> </w:t>
        </w:r>
        <w:proofErr w:type="spellStart"/>
        <w:r w:rsidRPr="00197292">
          <w:rPr>
            <w:kern w:val="3"/>
            <w:sz w:val="24"/>
            <w:szCs w:val="24"/>
          </w:rPr>
          <w:t>metodologice</w:t>
        </w:r>
        <w:proofErr w:type="spellEnd"/>
      </w:hyperlink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1C1C1C"/>
          <w:kern w:val="3"/>
          <w:sz w:val="24"/>
          <w:szCs w:val="24"/>
        </w:rPr>
        <w:t xml:space="preserve">(2)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</w:rPr>
        <w:t xml:space="preserve"> care la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</w:rPr>
        <w:t>adres</w:t>
      </w:r>
      <w:r w:rsidRPr="00197292">
        <w:rPr>
          <w:i/>
          <w:iCs/>
          <w:color w:val="000000"/>
          <w:kern w:val="3"/>
          <w:sz w:val="24"/>
          <w:szCs w:val="24"/>
        </w:rPr>
        <w:t>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este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înregistrat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un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domiciliu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fiscal la care nu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desfășoară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nicio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economică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conform </w:t>
      </w:r>
      <w:hyperlink r:id="rId11" w:anchor="A457" w:history="1">
        <w:r w:rsidRPr="00197292">
          <w:rPr>
            <w:kern w:val="3"/>
            <w:sz w:val="24"/>
            <w:szCs w:val="24"/>
          </w:rPr>
          <w:t>art. 457</w:t>
        </w:r>
      </w:hyperlink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i/>
          <w:iCs/>
          <w:color w:val="000000"/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(3)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Dacă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suprafețele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folosite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scop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rezidențial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și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cele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folosite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scop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nerezidențial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nu pot fi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evidențiate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distinct,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aplică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următoarele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reguli: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a)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la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adresa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este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înregistrat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un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domiciliu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fiscal la care nu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desfășoară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nicio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economică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conform </w:t>
      </w:r>
      <w:hyperlink r:id="rId12" w:anchor="A457" w:history="1">
        <w:r w:rsidRPr="00197292">
          <w:rPr>
            <w:kern w:val="3"/>
            <w:sz w:val="24"/>
            <w:szCs w:val="24"/>
          </w:rPr>
          <w:t>art. 457</w:t>
        </w:r>
      </w:hyperlink>
      <w:r w:rsidRPr="00197292">
        <w:rPr>
          <w:i/>
          <w:iCs/>
          <w:color w:val="000000"/>
          <w:kern w:val="3"/>
          <w:sz w:val="24"/>
          <w:szCs w:val="24"/>
        </w:rPr>
        <w:t>;</w:t>
      </w:r>
    </w:p>
    <w:p w:rsidR="00197292" w:rsidRPr="00197292" w:rsidRDefault="00197292" w:rsidP="00197292">
      <w:pPr>
        <w:suppressAutoHyphens/>
        <w:autoSpaceDN w:val="0"/>
        <w:spacing w:before="75" w:after="75" w:line="285" w:lineRule="atLeast"/>
        <w:ind w:firstLine="375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color w:val="000000"/>
          <w:kern w:val="3"/>
          <w:sz w:val="24"/>
          <w:szCs w:val="24"/>
        </w:rPr>
        <w:t xml:space="preserve">b)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cazul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la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adresa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este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înregistrat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un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domiciliu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fiscal la care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desfășoară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activitatea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economică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iar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cheltuielile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cu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utilitățile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sunt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înregistrate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sarcina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persoanei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care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desfășoară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activitatea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economică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impozitul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pe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calculează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 xml:space="preserve"> conform </w:t>
      </w:r>
      <w:proofErr w:type="spellStart"/>
      <w:r w:rsidRPr="00197292">
        <w:rPr>
          <w:i/>
          <w:iCs/>
          <w:color w:val="000000"/>
          <w:kern w:val="3"/>
          <w:sz w:val="24"/>
          <w:szCs w:val="24"/>
        </w:rPr>
        <w:t>prevederilor</w:t>
      </w:r>
      <w:proofErr w:type="spellEnd"/>
      <w:r w:rsidRPr="00197292">
        <w:rPr>
          <w:i/>
          <w:iCs/>
          <w:color w:val="000000"/>
          <w:kern w:val="3"/>
          <w:sz w:val="24"/>
          <w:szCs w:val="24"/>
        </w:rPr>
        <w:t> </w:t>
      </w:r>
      <w:hyperlink r:id="rId13" w:anchor="A458" w:history="1">
        <w:r w:rsidRPr="00197292">
          <w:rPr>
            <w:kern w:val="3"/>
            <w:sz w:val="24"/>
            <w:szCs w:val="24"/>
          </w:rPr>
          <w:t>art. 458</w:t>
        </w:r>
      </w:hyperlink>
      <w:r w:rsidRPr="00197292">
        <w:rPr>
          <w:i/>
          <w:iCs/>
          <w:color w:val="000000"/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</w:rPr>
      </w:pPr>
      <w:r w:rsidRPr="00197292">
        <w:rPr>
          <w:b/>
          <w:bCs/>
          <w:kern w:val="3"/>
          <w:sz w:val="24"/>
          <w:szCs w:val="24"/>
          <w:lang w:val="en-GB"/>
        </w:rPr>
        <w:t xml:space="preserve">     - Art. 16 alin.2, art.20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alin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. 1, lit. b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si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 art.27 din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Legea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 273/2006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privind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finantele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kern w:val="3"/>
          <w:sz w:val="24"/>
          <w:szCs w:val="24"/>
          <w:lang w:val="en-GB"/>
        </w:rPr>
        <w:t>publice</w:t>
      </w:r>
      <w:proofErr w:type="spellEnd"/>
      <w:r w:rsidRPr="00197292">
        <w:rPr>
          <w:b/>
          <w:bCs/>
          <w:kern w:val="3"/>
          <w:sz w:val="24"/>
          <w:szCs w:val="24"/>
          <w:lang w:val="en-GB"/>
        </w:rPr>
        <w:t xml:space="preserve"> locale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  <w:lang w:val="en-GB"/>
        </w:rPr>
        <w:t xml:space="preserve">  </w:t>
      </w:r>
      <w:r w:rsidRPr="00197292">
        <w:rPr>
          <w:i/>
          <w:iCs/>
          <w:kern w:val="3"/>
          <w:sz w:val="24"/>
          <w:szCs w:val="24"/>
          <w:lang w:val="en-GB"/>
        </w:rPr>
        <w:t xml:space="preserve">  Art. 16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Principiul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autonomiei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locale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financiare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kern w:val="3"/>
          <w:sz w:val="24"/>
          <w:szCs w:val="24"/>
        </w:rPr>
      </w:pPr>
      <w:r w:rsidRPr="00197292">
        <w:rPr>
          <w:i/>
          <w:iCs/>
          <w:kern w:val="3"/>
          <w:sz w:val="24"/>
          <w:szCs w:val="24"/>
          <w:lang w:val="en-GB"/>
        </w:rPr>
        <w:t xml:space="preserve">(2)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Autorităţile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administraţiei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publice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locale au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competenta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stabilirii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nivelurilor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impozitelor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taxelor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locale,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condiţiile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legii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kern w:val="3"/>
          <w:sz w:val="24"/>
          <w:szCs w:val="24"/>
        </w:rPr>
      </w:pPr>
      <w:r w:rsidRPr="00197292">
        <w:rPr>
          <w:i/>
          <w:iCs/>
          <w:kern w:val="3"/>
          <w:sz w:val="24"/>
          <w:szCs w:val="24"/>
          <w:lang w:val="en-GB"/>
        </w:rPr>
        <w:t xml:space="preserve">   Art. 20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Rolul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competentele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responsabilităţile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autorităţilor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administraţiei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publice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locale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kern w:val="3"/>
          <w:sz w:val="24"/>
          <w:szCs w:val="24"/>
        </w:rPr>
      </w:pPr>
      <w:r w:rsidRPr="00197292">
        <w:rPr>
          <w:i/>
          <w:iCs/>
          <w:kern w:val="3"/>
          <w:sz w:val="24"/>
          <w:szCs w:val="24"/>
          <w:lang w:val="en-GB"/>
        </w:rPr>
        <w:t xml:space="preserve">   b)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stabilirea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constatarea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controlul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urmărirea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încasarea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impozitelor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taxelor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locale, </w:t>
      </w:r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precum şi </w:t>
      </w:r>
      <w:proofErr w:type="gram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</w:t>
      </w:r>
      <w:proofErr w:type="gram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oricăror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alte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venituri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ale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unităţilor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administrativ-teritoriale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prin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compartimente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proprii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specialitate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condiţiile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legii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>;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color w:val="1C1C1C"/>
          <w:kern w:val="3"/>
          <w:sz w:val="24"/>
          <w:szCs w:val="24"/>
        </w:rPr>
      </w:pPr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  Art. 27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Competente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stabilirea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impozitelor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taxelor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locale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Impozitele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taxele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locale se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aprobă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consiliile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locale,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judeţene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şi de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Consiliul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General al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Municipiului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Bucureşti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după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caz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limitele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şi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condiţiile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legii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i/>
          <w:iCs/>
          <w:color w:val="1C1C1C"/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color w:val="1C1C1C"/>
          <w:kern w:val="3"/>
          <w:sz w:val="24"/>
          <w:szCs w:val="24"/>
        </w:rPr>
      </w:pPr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 </w:t>
      </w:r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 xml:space="preserve">Art. 129 </w:t>
      </w:r>
      <w:proofErr w:type="spellStart"/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>alin</w:t>
      </w:r>
      <w:proofErr w:type="spellEnd"/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 xml:space="preserve">. 4, lit. c din </w:t>
      </w:r>
      <w:proofErr w:type="spellStart"/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>Codul</w:t>
      </w:r>
      <w:proofErr w:type="spellEnd"/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>Administrativ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color w:val="1C1C1C"/>
          <w:kern w:val="3"/>
          <w:sz w:val="24"/>
          <w:szCs w:val="24"/>
        </w:rPr>
      </w:pPr>
      <w:r w:rsidRPr="00197292">
        <w:rPr>
          <w:b/>
          <w:bCs/>
          <w:i/>
          <w:iCs/>
          <w:color w:val="1C1C1C"/>
          <w:kern w:val="3"/>
          <w:sz w:val="24"/>
          <w:szCs w:val="24"/>
          <w:lang w:val="en-GB"/>
        </w:rPr>
        <w:t xml:space="preserve">  </w:t>
      </w:r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Art. 129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alin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. 4, lit. c din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Codul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Administrativ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Consiliul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Local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stabilește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și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aprobă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impozitele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și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taxele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locale,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în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condițiile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color w:val="1C1C1C"/>
          <w:kern w:val="3"/>
          <w:sz w:val="24"/>
          <w:szCs w:val="24"/>
          <w:lang w:val="en-GB"/>
        </w:rPr>
        <w:t>legii</w:t>
      </w:r>
      <w:proofErr w:type="spellEnd"/>
      <w:r w:rsidRPr="00197292">
        <w:rPr>
          <w:i/>
          <w:iCs/>
          <w:color w:val="1C1C1C"/>
          <w:kern w:val="3"/>
          <w:sz w:val="24"/>
          <w:szCs w:val="24"/>
          <w:lang w:val="en-GB"/>
        </w:rPr>
        <w:t>;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 3. ARGUMENTE DE OPORTUNITATE: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  <w:lang w:val="ro-RO"/>
        </w:rPr>
        <w:t xml:space="preserve">    - </w:t>
      </w:r>
      <w:proofErr w:type="spellStart"/>
      <w:r w:rsidRPr="00197292">
        <w:rPr>
          <w:kern w:val="3"/>
          <w:sz w:val="24"/>
          <w:szCs w:val="24"/>
          <w:lang w:val="en-GB"/>
        </w:rPr>
        <w:t>stimularea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achitarii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la </w:t>
      </w:r>
      <w:proofErr w:type="spellStart"/>
      <w:r w:rsidRPr="00197292">
        <w:rPr>
          <w:kern w:val="3"/>
          <w:sz w:val="24"/>
          <w:szCs w:val="24"/>
          <w:lang w:val="en-GB"/>
        </w:rPr>
        <w:t>zi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a </w:t>
      </w:r>
      <w:proofErr w:type="spellStart"/>
      <w:r w:rsidRPr="00197292">
        <w:rPr>
          <w:kern w:val="3"/>
          <w:sz w:val="24"/>
          <w:szCs w:val="24"/>
          <w:lang w:val="en-GB"/>
        </w:rPr>
        <w:t>datoriilor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catre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bugetul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local , in </w:t>
      </w:r>
      <w:proofErr w:type="spellStart"/>
      <w:r w:rsidRPr="00197292">
        <w:rPr>
          <w:kern w:val="3"/>
          <w:sz w:val="24"/>
          <w:szCs w:val="24"/>
          <w:lang w:val="en-GB"/>
        </w:rPr>
        <w:t>conditiile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in care </w:t>
      </w:r>
      <w:proofErr w:type="spellStart"/>
      <w:r w:rsidRPr="00197292">
        <w:rPr>
          <w:kern w:val="3"/>
          <w:sz w:val="24"/>
          <w:szCs w:val="24"/>
          <w:lang w:val="en-GB"/>
        </w:rPr>
        <w:t>exista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un </w:t>
      </w:r>
      <w:proofErr w:type="spellStart"/>
      <w:r w:rsidRPr="00197292">
        <w:rPr>
          <w:kern w:val="3"/>
          <w:sz w:val="24"/>
          <w:szCs w:val="24"/>
          <w:lang w:val="en-GB"/>
        </w:rPr>
        <w:t>numar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semnificativ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kern w:val="3"/>
          <w:sz w:val="24"/>
          <w:szCs w:val="24"/>
          <w:lang w:val="en-GB"/>
        </w:rPr>
        <w:t>roluri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fiscale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ce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figureaza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cu </w:t>
      </w:r>
      <w:proofErr w:type="spellStart"/>
      <w:r w:rsidRPr="00197292">
        <w:rPr>
          <w:kern w:val="3"/>
          <w:sz w:val="24"/>
          <w:szCs w:val="24"/>
          <w:lang w:val="en-GB"/>
        </w:rPr>
        <w:t>ramasite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respectiv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kern w:val="3"/>
          <w:sz w:val="24"/>
          <w:szCs w:val="24"/>
          <w:lang w:val="en-GB"/>
        </w:rPr>
        <w:t>accesorii</w:t>
      </w:r>
      <w:proofErr w:type="spellEnd"/>
      <w:r w:rsidRPr="00197292">
        <w:rPr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kern w:val="3"/>
          <w:sz w:val="24"/>
          <w:szCs w:val="24"/>
          <w:lang w:val="en-GB"/>
        </w:rPr>
        <w:t>plata</w:t>
      </w:r>
      <w:proofErr w:type="spellEnd"/>
      <w:r w:rsidRPr="00197292">
        <w:rPr>
          <w:kern w:val="3"/>
          <w:sz w:val="24"/>
          <w:szCs w:val="24"/>
          <w:lang w:val="en-GB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4. REGLEMENTĂRI LEGALE INCIDENTE: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kern w:val="3"/>
          <w:sz w:val="24"/>
          <w:szCs w:val="24"/>
          <w:lang w:val="en-GB"/>
        </w:rPr>
        <w:t xml:space="preserve">    -H.G.1/2016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privind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Normele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aplicare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a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Codului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Fiscal,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i/>
          <w:iCs/>
          <w:kern w:val="3"/>
          <w:sz w:val="24"/>
          <w:szCs w:val="24"/>
          <w:lang w:val="en-GB"/>
        </w:rPr>
        <w:t xml:space="preserve">    -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Titlul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IX in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Legea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227/2015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privind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iCs/>
          <w:kern w:val="3"/>
          <w:sz w:val="24"/>
          <w:szCs w:val="24"/>
          <w:lang w:val="en-GB"/>
        </w:rPr>
        <w:t>Codul</w:t>
      </w:r>
      <w:proofErr w:type="spellEnd"/>
      <w:r w:rsidRPr="00197292">
        <w:rPr>
          <w:i/>
          <w:iCs/>
          <w:kern w:val="3"/>
          <w:sz w:val="24"/>
          <w:szCs w:val="24"/>
          <w:lang w:val="en-GB"/>
        </w:rPr>
        <w:t xml:space="preserve"> Fiscal</w:t>
      </w:r>
      <w:r w:rsidRPr="00197292">
        <w:rPr>
          <w:i/>
          <w:iCs/>
          <w:kern w:val="3"/>
          <w:sz w:val="24"/>
          <w:szCs w:val="24"/>
          <w:lang w:val="en-GB"/>
        </w:rPr>
        <w:tab/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 5. CONCLUZII ŞI PROPUNERI:</w:t>
      </w:r>
      <w:r w:rsidRPr="00197292">
        <w:rPr>
          <w:b/>
          <w:i/>
          <w:kern w:val="3"/>
          <w:sz w:val="24"/>
          <w:szCs w:val="24"/>
          <w:lang w:val="ro-RO"/>
        </w:rPr>
        <w:t xml:space="preserve">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propunem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aprobarea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modificarii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art.4 . alin.1 din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Anexa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Nr.1 la H.C.L. </w:t>
      </w:r>
      <w:r w:rsidRPr="00197292">
        <w:rPr>
          <w:i/>
          <w:kern w:val="3"/>
          <w:sz w:val="24"/>
          <w:szCs w:val="24"/>
          <w:lang w:val="ro-RO"/>
        </w:rPr>
        <w:t>Nr. 123/24.06.2019 privind stabilirea taxelor si impozitelor locale pentru anul 2020</w:t>
      </w:r>
      <w:r w:rsidRPr="00197292">
        <w:rPr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dupa</w:t>
      </w:r>
      <w:proofErr w:type="spellEnd"/>
      <w:r w:rsidRPr="00197292">
        <w:rPr>
          <w:i/>
          <w:kern w:val="3"/>
          <w:sz w:val="24"/>
          <w:szCs w:val="24"/>
          <w:lang w:val="en-GB"/>
        </w:rPr>
        <w:t xml:space="preserve"> cum </w:t>
      </w:r>
      <w:proofErr w:type="spellStart"/>
      <w:r w:rsidRPr="00197292">
        <w:rPr>
          <w:i/>
          <w:kern w:val="3"/>
          <w:sz w:val="24"/>
          <w:szCs w:val="24"/>
          <w:lang w:val="en-GB"/>
        </w:rPr>
        <w:t>urmeaza</w:t>
      </w:r>
      <w:proofErr w:type="spellEnd"/>
      <w:r w:rsidRPr="00197292">
        <w:rPr>
          <w:i/>
          <w:kern w:val="3"/>
          <w:sz w:val="24"/>
          <w:szCs w:val="24"/>
          <w:lang w:val="en-GB"/>
        </w:rPr>
        <w:t>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</w:rPr>
      </w:pPr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Calculul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impozitului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>/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taxei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pe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cladiri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datorat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de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persoanele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fizice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pentru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cladirile</w:t>
      </w:r>
      <w:proofErr w:type="spellEnd"/>
      <w:r w:rsidRPr="00197292">
        <w:rPr>
          <w:b/>
          <w:bCs/>
          <w:i/>
          <w:kern w:val="3"/>
          <w:sz w:val="24"/>
          <w:szCs w:val="24"/>
          <w:lang w:val="en-GB"/>
        </w:rPr>
        <w:t xml:space="preserve"> </w:t>
      </w:r>
      <w:proofErr w:type="spellStart"/>
      <w:r w:rsidRPr="00197292">
        <w:rPr>
          <w:b/>
          <w:bCs/>
          <w:i/>
          <w:kern w:val="3"/>
          <w:sz w:val="24"/>
          <w:szCs w:val="24"/>
          <w:lang w:val="en-GB"/>
        </w:rPr>
        <w:t>nerezidentiale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b/>
          <w:bCs/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 </w:t>
      </w:r>
      <w:r w:rsidRPr="00197292">
        <w:rPr>
          <w:b/>
          <w:bCs/>
          <w:kern w:val="3"/>
          <w:sz w:val="24"/>
          <w:szCs w:val="24"/>
        </w:rPr>
        <w:t xml:space="preserve">Art.4 (1) </w:t>
      </w:r>
      <w:proofErr w:type="spellStart"/>
      <w:r w:rsidRPr="00197292">
        <w:rPr>
          <w:kern w:val="3"/>
          <w:sz w:val="24"/>
          <w:szCs w:val="24"/>
        </w:rPr>
        <w:t>Pentru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nerezidentiale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aflate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proprietatea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persoanelor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fizice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impozitul</w:t>
      </w:r>
      <w:proofErr w:type="spellEnd"/>
      <w:r w:rsidRPr="00197292">
        <w:rPr>
          <w:kern w:val="3"/>
          <w:sz w:val="24"/>
          <w:szCs w:val="24"/>
        </w:rPr>
        <w:t xml:space="preserve">/taxa pe </w:t>
      </w:r>
      <w:proofErr w:type="spellStart"/>
      <w:r w:rsidRPr="00197292">
        <w:rPr>
          <w:kern w:val="3"/>
          <w:sz w:val="24"/>
          <w:szCs w:val="24"/>
        </w:rPr>
        <w:t>cladiri</w:t>
      </w:r>
      <w:proofErr w:type="spellEnd"/>
      <w:r w:rsidRPr="00197292">
        <w:rPr>
          <w:kern w:val="3"/>
          <w:sz w:val="24"/>
          <w:szCs w:val="24"/>
        </w:rPr>
        <w:t xml:space="preserve"> se </w:t>
      </w:r>
      <w:proofErr w:type="spellStart"/>
      <w:r w:rsidRPr="00197292">
        <w:rPr>
          <w:kern w:val="3"/>
          <w:sz w:val="24"/>
          <w:szCs w:val="24"/>
        </w:rPr>
        <w:t>calculeaza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prin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aplicarea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urmatoarelor</w:t>
      </w:r>
      <w:proofErr w:type="spellEnd"/>
      <w:r w:rsidRPr="00197292">
        <w:rPr>
          <w:kern w:val="3"/>
          <w:sz w:val="24"/>
          <w:szCs w:val="24"/>
        </w:rPr>
        <w:t xml:space="preserve"> cote, </w:t>
      </w:r>
      <w:proofErr w:type="spellStart"/>
      <w:r w:rsidRPr="00197292">
        <w:rPr>
          <w:kern w:val="3"/>
          <w:sz w:val="24"/>
          <w:szCs w:val="24"/>
        </w:rPr>
        <w:t>dupa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caz</w:t>
      </w:r>
      <w:proofErr w:type="spellEnd"/>
      <w:r w:rsidRPr="00197292">
        <w:rPr>
          <w:kern w:val="3"/>
          <w:sz w:val="24"/>
          <w:szCs w:val="24"/>
        </w:rPr>
        <w:t>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a)  </w:t>
      </w:r>
      <w:r w:rsidRPr="00197292">
        <w:rPr>
          <w:kern w:val="3"/>
          <w:sz w:val="24"/>
          <w:szCs w:val="24"/>
        </w:rPr>
        <w:tab/>
        <w:t xml:space="preserve">Cota de 0,2 % </w:t>
      </w:r>
      <w:proofErr w:type="spellStart"/>
      <w:r w:rsidRPr="00197292">
        <w:rPr>
          <w:kern w:val="3"/>
          <w:sz w:val="24"/>
          <w:szCs w:val="24"/>
        </w:rPr>
        <w:t>asupra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valorii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proofErr w:type="gramStart"/>
      <w:r w:rsidRPr="00197292">
        <w:rPr>
          <w:kern w:val="3"/>
          <w:sz w:val="24"/>
          <w:szCs w:val="24"/>
        </w:rPr>
        <w:t>cladirii</w:t>
      </w:r>
      <w:proofErr w:type="spellEnd"/>
      <w:r w:rsidRPr="00197292">
        <w:rPr>
          <w:kern w:val="3"/>
          <w:sz w:val="24"/>
          <w:szCs w:val="24"/>
        </w:rPr>
        <w:t xml:space="preserve"> ,</w:t>
      </w:r>
      <w:proofErr w:type="gram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pentru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aflate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proprietatea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persoanelor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fizice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si</w:t>
      </w:r>
      <w:proofErr w:type="spellEnd"/>
      <w:r w:rsidRPr="00197292">
        <w:rPr>
          <w:kern w:val="3"/>
          <w:sz w:val="24"/>
          <w:szCs w:val="24"/>
        </w:rPr>
        <w:t xml:space="preserve"> in care nu se </w:t>
      </w:r>
      <w:proofErr w:type="spellStart"/>
      <w:r w:rsidRPr="00197292">
        <w:rPr>
          <w:kern w:val="3"/>
          <w:sz w:val="24"/>
          <w:szCs w:val="24"/>
        </w:rPr>
        <w:t>desfasoara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activitati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economice</w:t>
      </w:r>
      <w:proofErr w:type="spellEnd"/>
      <w:r w:rsidRPr="00197292">
        <w:rPr>
          <w:kern w:val="3"/>
          <w:sz w:val="24"/>
          <w:szCs w:val="24"/>
        </w:rPr>
        <w:t>/</w:t>
      </w:r>
      <w:proofErr w:type="spellStart"/>
      <w:r w:rsidRPr="00197292">
        <w:rPr>
          <w:kern w:val="3"/>
          <w:sz w:val="24"/>
          <w:szCs w:val="24"/>
        </w:rPr>
        <w:t>turistice</w:t>
      </w:r>
      <w:proofErr w:type="spellEnd"/>
      <w:r w:rsidRPr="00197292">
        <w:rPr>
          <w:kern w:val="3"/>
          <w:sz w:val="24"/>
          <w:szCs w:val="24"/>
        </w:rPr>
        <w:t xml:space="preserve">. Cota de 0,2 % se </w:t>
      </w:r>
      <w:proofErr w:type="spellStart"/>
      <w:r w:rsidRPr="00197292">
        <w:rPr>
          <w:kern w:val="3"/>
          <w:sz w:val="24"/>
          <w:szCs w:val="24"/>
        </w:rPr>
        <w:t>va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aplica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catre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organul</w:t>
      </w:r>
      <w:proofErr w:type="spellEnd"/>
      <w:r w:rsidRPr="00197292">
        <w:rPr>
          <w:kern w:val="3"/>
          <w:sz w:val="24"/>
          <w:szCs w:val="24"/>
        </w:rPr>
        <w:t xml:space="preserve"> fiscal pe </w:t>
      </w:r>
      <w:proofErr w:type="spellStart"/>
      <w:r w:rsidRPr="00197292">
        <w:rPr>
          <w:kern w:val="3"/>
          <w:sz w:val="24"/>
          <w:szCs w:val="24"/>
        </w:rPr>
        <w:t>baza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declaratiei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impunere</w:t>
      </w:r>
      <w:proofErr w:type="spellEnd"/>
      <w:r w:rsidRPr="00197292">
        <w:rPr>
          <w:kern w:val="3"/>
          <w:sz w:val="24"/>
          <w:szCs w:val="24"/>
        </w:rPr>
        <w:t xml:space="preserve"> a </w:t>
      </w:r>
      <w:proofErr w:type="spellStart"/>
      <w:r w:rsidRPr="00197292">
        <w:rPr>
          <w:kern w:val="3"/>
          <w:sz w:val="24"/>
          <w:szCs w:val="24"/>
        </w:rPr>
        <w:t>contribuabilului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si</w:t>
      </w:r>
      <w:proofErr w:type="spellEnd"/>
      <w:r w:rsidRPr="00197292">
        <w:rPr>
          <w:kern w:val="3"/>
          <w:sz w:val="24"/>
          <w:szCs w:val="24"/>
        </w:rPr>
        <w:t xml:space="preserve"> care nu </w:t>
      </w:r>
      <w:proofErr w:type="spellStart"/>
      <w:r w:rsidRPr="00197292">
        <w:rPr>
          <w:kern w:val="3"/>
          <w:sz w:val="24"/>
          <w:szCs w:val="24"/>
        </w:rPr>
        <w:t>declara</w:t>
      </w:r>
      <w:proofErr w:type="spellEnd"/>
      <w:r w:rsidRPr="00197292">
        <w:rPr>
          <w:kern w:val="3"/>
          <w:sz w:val="24"/>
          <w:szCs w:val="24"/>
        </w:rPr>
        <w:t xml:space="preserve"> ca se </w:t>
      </w:r>
      <w:proofErr w:type="spellStart"/>
      <w:r w:rsidRPr="00197292">
        <w:rPr>
          <w:kern w:val="3"/>
          <w:sz w:val="24"/>
          <w:szCs w:val="24"/>
        </w:rPr>
        <w:t>desfasoara</w:t>
      </w:r>
      <w:proofErr w:type="spellEnd"/>
      <w:r w:rsidRPr="00197292">
        <w:rPr>
          <w:kern w:val="3"/>
          <w:sz w:val="24"/>
          <w:szCs w:val="24"/>
        </w:rPr>
        <w:t xml:space="preserve"> la </w:t>
      </w:r>
      <w:proofErr w:type="spellStart"/>
      <w:r w:rsidRPr="00197292">
        <w:rPr>
          <w:kern w:val="3"/>
          <w:sz w:val="24"/>
          <w:szCs w:val="24"/>
        </w:rPr>
        <w:t>adresa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imobilului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activitati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economice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proofErr w:type="gramStart"/>
      <w:r w:rsidRPr="00197292">
        <w:rPr>
          <w:kern w:val="3"/>
          <w:sz w:val="24"/>
          <w:szCs w:val="24"/>
        </w:rPr>
        <w:t>sensul</w:t>
      </w:r>
      <w:proofErr w:type="spellEnd"/>
      <w:r w:rsidRPr="00197292">
        <w:rPr>
          <w:kern w:val="3"/>
          <w:sz w:val="24"/>
          <w:szCs w:val="24"/>
        </w:rPr>
        <w:t xml:space="preserve">  </w:t>
      </w:r>
      <w:proofErr w:type="spellStart"/>
      <w:r w:rsidRPr="00197292">
        <w:rPr>
          <w:kern w:val="3"/>
          <w:sz w:val="24"/>
          <w:szCs w:val="24"/>
        </w:rPr>
        <w:t>celor</w:t>
      </w:r>
      <w:proofErr w:type="spellEnd"/>
      <w:proofErr w:type="gram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descrise</w:t>
      </w:r>
      <w:proofErr w:type="spellEnd"/>
      <w:r w:rsidRPr="00197292">
        <w:rPr>
          <w:kern w:val="3"/>
          <w:sz w:val="24"/>
          <w:szCs w:val="24"/>
        </w:rPr>
        <w:t xml:space="preserve"> in art. 453/</w:t>
      </w:r>
      <w:proofErr w:type="spellStart"/>
      <w:r w:rsidRPr="00197292">
        <w:rPr>
          <w:kern w:val="3"/>
          <w:sz w:val="24"/>
          <w:szCs w:val="24"/>
        </w:rPr>
        <w:t>Legea</w:t>
      </w:r>
      <w:proofErr w:type="spellEnd"/>
      <w:r w:rsidRPr="00197292">
        <w:rPr>
          <w:kern w:val="3"/>
          <w:sz w:val="24"/>
          <w:szCs w:val="24"/>
        </w:rPr>
        <w:t xml:space="preserve"> 227 din 2015 </w:t>
      </w:r>
      <w:proofErr w:type="spellStart"/>
      <w:r w:rsidRPr="00197292">
        <w:rPr>
          <w:kern w:val="3"/>
          <w:sz w:val="24"/>
          <w:szCs w:val="24"/>
        </w:rPr>
        <w:t>privind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Codul</w:t>
      </w:r>
      <w:proofErr w:type="spellEnd"/>
      <w:r w:rsidRPr="00197292">
        <w:rPr>
          <w:kern w:val="3"/>
          <w:sz w:val="24"/>
          <w:szCs w:val="24"/>
        </w:rPr>
        <w:t xml:space="preserve"> Fiscal </w:t>
      </w:r>
      <w:proofErr w:type="spellStart"/>
      <w:r w:rsidRPr="00197292">
        <w:rPr>
          <w:kern w:val="3"/>
          <w:sz w:val="24"/>
          <w:szCs w:val="24"/>
        </w:rPr>
        <w:t>sau</w:t>
      </w:r>
      <w:proofErr w:type="spellEnd"/>
      <w:r w:rsidRPr="00197292">
        <w:rPr>
          <w:kern w:val="3"/>
          <w:sz w:val="24"/>
          <w:szCs w:val="24"/>
        </w:rPr>
        <w:t xml:space="preserve"> nu se </w:t>
      </w:r>
      <w:proofErr w:type="spellStart"/>
      <w:r w:rsidRPr="00197292">
        <w:rPr>
          <w:kern w:val="3"/>
          <w:sz w:val="24"/>
          <w:szCs w:val="24"/>
        </w:rPr>
        <w:t>autorizeaza</w:t>
      </w:r>
      <w:proofErr w:type="spellEnd"/>
      <w:r w:rsidRPr="00197292">
        <w:rPr>
          <w:kern w:val="3"/>
          <w:sz w:val="24"/>
          <w:szCs w:val="24"/>
        </w:rPr>
        <w:t>/</w:t>
      </w:r>
      <w:proofErr w:type="spellStart"/>
      <w:r w:rsidRPr="00197292">
        <w:rPr>
          <w:kern w:val="3"/>
          <w:sz w:val="24"/>
          <w:szCs w:val="24"/>
        </w:rPr>
        <w:t>avizeaza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acest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sens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b) Cota de 0,8 % </w:t>
      </w:r>
      <w:proofErr w:type="spellStart"/>
      <w:r w:rsidRPr="00197292">
        <w:rPr>
          <w:kern w:val="3"/>
          <w:sz w:val="24"/>
          <w:szCs w:val="24"/>
        </w:rPr>
        <w:t>asupra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valorii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pentru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nerezidentiale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aflate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proprietatea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persoanelor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fizice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gramStart"/>
      <w:r w:rsidRPr="00197292">
        <w:rPr>
          <w:kern w:val="3"/>
          <w:sz w:val="24"/>
          <w:szCs w:val="24"/>
        </w:rPr>
        <w:t xml:space="preserve">in  </w:t>
      </w:r>
      <w:proofErr w:type="spellStart"/>
      <w:r w:rsidRPr="00197292">
        <w:rPr>
          <w:kern w:val="3"/>
          <w:sz w:val="24"/>
          <w:szCs w:val="24"/>
        </w:rPr>
        <w:t>cazul</w:t>
      </w:r>
      <w:proofErr w:type="spellEnd"/>
      <w:proofErr w:type="gramEnd"/>
      <w:r w:rsidRPr="00197292">
        <w:rPr>
          <w:kern w:val="3"/>
          <w:sz w:val="24"/>
          <w:szCs w:val="24"/>
        </w:rPr>
        <w:t xml:space="preserve"> in care la </w:t>
      </w:r>
      <w:proofErr w:type="spellStart"/>
      <w:r w:rsidRPr="00197292">
        <w:rPr>
          <w:kern w:val="3"/>
          <w:sz w:val="24"/>
          <w:szCs w:val="24"/>
        </w:rPr>
        <w:t>adresa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respectiva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exista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inregistrat</w:t>
      </w:r>
      <w:proofErr w:type="spellEnd"/>
      <w:r w:rsidRPr="00197292">
        <w:rPr>
          <w:kern w:val="3"/>
          <w:sz w:val="24"/>
          <w:szCs w:val="24"/>
        </w:rPr>
        <w:t xml:space="preserve"> un </w:t>
      </w:r>
      <w:proofErr w:type="spellStart"/>
      <w:r w:rsidRPr="00197292">
        <w:rPr>
          <w:kern w:val="3"/>
          <w:sz w:val="24"/>
          <w:szCs w:val="24"/>
        </w:rPr>
        <w:t>domiciliu</w:t>
      </w:r>
      <w:proofErr w:type="spellEnd"/>
      <w:r w:rsidRPr="00197292">
        <w:rPr>
          <w:kern w:val="3"/>
          <w:sz w:val="24"/>
          <w:szCs w:val="24"/>
        </w:rPr>
        <w:t xml:space="preserve"> fiscal </w:t>
      </w:r>
      <w:proofErr w:type="spellStart"/>
      <w:r w:rsidRPr="00197292">
        <w:rPr>
          <w:kern w:val="3"/>
          <w:sz w:val="24"/>
          <w:szCs w:val="24"/>
        </w:rPr>
        <w:t>si</w:t>
      </w:r>
      <w:proofErr w:type="spellEnd"/>
      <w:r w:rsidRPr="00197292">
        <w:rPr>
          <w:kern w:val="3"/>
          <w:sz w:val="24"/>
          <w:szCs w:val="24"/>
        </w:rPr>
        <w:t>/</w:t>
      </w:r>
      <w:proofErr w:type="spellStart"/>
      <w:r w:rsidRPr="00197292">
        <w:rPr>
          <w:kern w:val="3"/>
          <w:sz w:val="24"/>
          <w:szCs w:val="24"/>
        </w:rPr>
        <w:t>sau</w:t>
      </w:r>
      <w:proofErr w:type="spellEnd"/>
      <w:r w:rsidRPr="00197292">
        <w:rPr>
          <w:kern w:val="3"/>
          <w:sz w:val="24"/>
          <w:szCs w:val="24"/>
        </w:rPr>
        <w:t xml:space="preserve"> in care se </w:t>
      </w:r>
      <w:proofErr w:type="spellStart"/>
      <w:r w:rsidRPr="00197292">
        <w:rPr>
          <w:kern w:val="3"/>
          <w:sz w:val="24"/>
          <w:szCs w:val="24"/>
        </w:rPr>
        <w:t>desfasoara</w:t>
      </w:r>
      <w:proofErr w:type="spellEnd"/>
      <w:r w:rsidRPr="00197292">
        <w:rPr>
          <w:kern w:val="3"/>
          <w:sz w:val="24"/>
          <w:szCs w:val="24"/>
        </w:rPr>
        <w:t xml:space="preserve"> o </w:t>
      </w:r>
      <w:proofErr w:type="spellStart"/>
      <w:r w:rsidRPr="00197292">
        <w:rPr>
          <w:kern w:val="3"/>
          <w:sz w:val="24"/>
          <w:szCs w:val="24"/>
        </w:rPr>
        <w:t>activitate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economica</w:t>
      </w:r>
      <w:proofErr w:type="spellEnd"/>
      <w:r w:rsidRPr="00197292">
        <w:rPr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c) </w:t>
      </w:r>
      <w:proofErr w:type="spellStart"/>
      <w:r w:rsidRPr="00197292">
        <w:rPr>
          <w:kern w:val="3"/>
          <w:sz w:val="24"/>
          <w:szCs w:val="24"/>
        </w:rPr>
        <w:t>Coeficientul</w:t>
      </w:r>
      <w:proofErr w:type="spellEnd"/>
      <w:r w:rsidRPr="00197292">
        <w:rPr>
          <w:kern w:val="3"/>
          <w:sz w:val="24"/>
          <w:szCs w:val="24"/>
        </w:rPr>
        <w:t xml:space="preserve"> de 0,8 % se </w:t>
      </w:r>
      <w:proofErr w:type="spellStart"/>
      <w:r w:rsidRPr="00197292">
        <w:rPr>
          <w:kern w:val="3"/>
          <w:sz w:val="24"/>
          <w:szCs w:val="24"/>
        </w:rPr>
        <w:t>aplica</w:t>
      </w:r>
      <w:proofErr w:type="spellEnd"/>
      <w:r w:rsidRPr="00197292">
        <w:rPr>
          <w:kern w:val="3"/>
          <w:sz w:val="24"/>
          <w:szCs w:val="24"/>
        </w:rPr>
        <w:t xml:space="preserve"> fie in </w:t>
      </w:r>
      <w:proofErr w:type="spellStart"/>
      <w:r w:rsidRPr="00197292">
        <w:rPr>
          <w:kern w:val="3"/>
          <w:sz w:val="24"/>
          <w:szCs w:val="24"/>
        </w:rPr>
        <w:t>baza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declaratiei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impunere</w:t>
      </w:r>
      <w:proofErr w:type="spellEnd"/>
      <w:r w:rsidRPr="00197292">
        <w:rPr>
          <w:kern w:val="3"/>
          <w:sz w:val="24"/>
          <w:szCs w:val="24"/>
        </w:rPr>
        <w:t xml:space="preserve"> a </w:t>
      </w:r>
      <w:proofErr w:type="spellStart"/>
      <w:r w:rsidRPr="00197292">
        <w:rPr>
          <w:kern w:val="3"/>
          <w:sz w:val="24"/>
          <w:szCs w:val="24"/>
        </w:rPr>
        <w:t>proprietarului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gramStart"/>
      <w:r w:rsidRPr="00197292">
        <w:rPr>
          <w:kern w:val="3"/>
          <w:sz w:val="24"/>
          <w:szCs w:val="24"/>
        </w:rPr>
        <w:t>fie  din</w:t>
      </w:r>
      <w:proofErr w:type="gram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oficiu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catre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organul</w:t>
      </w:r>
      <w:proofErr w:type="spellEnd"/>
      <w:r w:rsidRPr="00197292">
        <w:rPr>
          <w:kern w:val="3"/>
          <w:sz w:val="24"/>
          <w:szCs w:val="24"/>
        </w:rPr>
        <w:t xml:space="preserve"> fiscal in </w:t>
      </w:r>
      <w:proofErr w:type="spellStart"/>
      <w:r w:rsidRPr="00197292">
        <w:rPr>
          <w:kern w:val="3"/>
          <w:sz w:val="24"/>
          <w:szCs w:val="24"/>
        </w:rPr>
        <w:t>momentul</w:t>
      </w:r>
      <w:proofErr w:type="spellEnd"/>
      <w:r w:rsidRPr="00197292">
        <w:rPr>
          <w:kern w:val="3"/>
          <w:sz w:val="24"/>
          <w:szCs w:val="24"/>
        </w:rPr>
        <w:t xml:space="preserve"> in care se </w:t>
      </w:r>
      <w:proofErr w:type="spellStart"/>
      <w:r w:rsidRPr="00197292">
        <w:rPr>
          <w:kern w:val="3"/>
          <w:sz w:val="24"/>
          <w:szCs w:val="24"/>
        </w:rPr>
        <w:t>va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solicita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emitere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avizarea</w:t>
      </w:r>
      <w:proofErr w:type="spellEnd"/>
      <w:r w:rsidRPr="00197292">
        <w:rPr>
          <w:kern w:val="3"/>
          <w:sz w:val="24"/>
          <w:szCs w:val="24"/>
        </w:rPr>
        <w:t>/</w:t>
      </w:r>
      <w:proofErr w:type="spellStart"/>
      <w:r w:rsidRPr="00197292">
        <w:rPr>
          <w:kern w:val="3"/>
          <w:sz w:val="24"/>
          <w:szCs w:val="24"/>
        </w:rPr>
        <w:t>autorizarea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activitate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economica</w:t>
      </w:r>
      <w:proofErr w:type="spellEnd"/>
      <w:r w:rsidRPr="00197292">
        <w:rPr>
          <w:kern w:val="3"/>
          <w:sz w:val="24"/>
          <w:szCs w:val="24"/>
        </w:rPr>
        <w:t xml:space="preserve"> la </w:t>
      </w:r>
      <w:proofErr w:type="spellStart"/>
      <w:r w:rsidRPr="00197292">
        <w:rPr>
          <w:kern w:val="3"/>
          <w:sz w:val="24"/>
          <w:szCs w:val="24"/>
        </w:rPr>
        <w:t>adresa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imobilului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sau</w:t>
      </w:r>
      <w:proofErr w:type="spellEnd"/>
      <w:r w:rsidRPr="00197292">
        <w:rPr>
          <w:kern w:val="3"/>
          <w:sz w:val="24"/>
          <w:szCs w:val="24"/>
        </w:rPr>
        <w:t xml:space="preserve"> pe </w:t>
      </w:r>
      <w:proofErr w:type="spellStart"/>
      <w:r w:rsidRPr="00197292">
        <w:rPr>
          <w:kern w:val="3"/>
          <w:sz w:val="24"/>
          <w:szCs w:val="24"/>
        </w:rPr>
        <w:t>baza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altor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documente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atesta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faptul</w:t>
      </w:r>
      <w:proofErr w:type="spellEnd"/>
      <w:r w:rsidRPr="00197292">
        <w:rPr>
          <w:kern w:val="3"/>
          <w:sz w:val="24"/>
          <w:szCs w:val="24"/>
        </w:rPr>
        <w:t xml:space="preserve"> ca la </w:t>
      </w:r>
      <w:proofErr w:type="spellStart"/>
      <w:r w:rsidRPr="00197292">
        <w:rPr>
          <w:kern w:val="3"/>
          <w:sz w:val="24"/>
          <w:szCs w:val="24"/>
        </w:rPr>
        <w:t>adresa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imobilului</w:t>
      </w:r>
      <w:proofErr w:type="spellEnd"/>
      <w:r w:rsidRPr="00197292">
        <w:rPr>
          <w:kern w:val="3"/>
          <w:sz w:val="24"/>
          <w:szCs w:val="24"/>
        </w:rPr>
        <w:t xml:space="preserve"> se </w:t>
      </w:r>
      <w:proofErr w:type="spellStart"/>
      <w:r w:rsidRPr="00197292">
        <w:rPr>
          <w:kern w:val="3"/>
          <w:sz w:val="24"/>
          <w:szCs w:val="24"/>
        </w:rPr>
        <w:t>desfasoara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activitati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economice</w:t>
      </w:r>
      <w:proofErr w:type="spellEnd"/>
      <w:r w:rsidRPr="00197292">
        <w:rPr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  <w:r w:rsidRPr="00197292">
        <w:rPr>
          <w:color w:val="000000"/>
          <w:kern w:val="3"/>
          <w:sz w:val="24"/>
          <w:szCs w:val="24"/>
        </w:rPr>
        <w:t xml:space="preserve">  d) </w:t>
      </w:r>
      <w:proofErr w:type="spellStart"/>
      <w:r w:rsidRPr="00197292">
        <w:rPr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înțelesul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art. 453 lit. e) din </w:t>
      </w:r>
      <w:proofErr w:type="spellStart"/>
      <w:r w:rsidRPr="00197292">
        <w:rPr>
          <w:color w:val="000000"/>
          <w:kern w:val="3"/>
          <w:sz w:val="24"/>
          <w:szCs w:val="24"/>
        </w:rPr>
        <w:t>Codul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fiscal, </w:t>
      </w:r>
      <w:proofErr w:type="spellStart"/>
      <w:r w:rsidRPr="00197292">
        <w:rPr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categoria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clădirilor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sunt </w:t>
      </w:r>
      <w:proofErr w:type="spellStart"/>
      <w:r w:rsidRPr="00197292">
        <w:rPr>
          <w:color w:val="000000"/>
          <w:kern w:val="3"/>
          <w:sz w:val="24"/>
          <w:szCs w:val="24"/>
        </w:rPr>
        <w:t>incluse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acele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care sunt </w:t>
      </w:r>
      <w:proofErr w:type="spellStart"/>
      <w:r w:rsidRPr="00197292">
        <w:rPr>
          <w:color w:val="000000"/>
          <w:kern w:val="3"/>
          <w:sz w:val="24"/>
          <w:szCs w:val="24"/>
        </w:rPr>
        <w:t>folosite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pentru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activități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administrative, de </w:t>
      </w:r>
      <w:proofErr w:type="spellStart"/>
      <w:r w:rsidRPr="00197292">
        <w:rPr>
          <w:color w:val="000000"/>
          <w:kern w:val="3"/>
          <w:sz w:val="24"/>
          <w:szCs w:val="24"/>
        </w:rPr>
        <w:t>agrement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comerciale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de cult, de </w:t>
      </w:r>
      <w:proofErr w:type="spellStart"/>
      <w:r w:rsidRPr="00197292">
        <w:rPr>
          <w:color w:val="000000"/>
          <w:kern w:val="3"/>
          <w:sz w:val="24"/>
          <w:szCs w:val="24"/>
        </w:rPr>
        <w:t>cultură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de </w:t>
      </w:r>
      <w:proofErr w:type="spellStart"/>
      <w:r w:rsidRPr="00197292">
        <w:rPr>
          <w:color w:val="000000"/>
          <w:kern w:val="3"/>
          <w:sz w:val="24"/>
          <w:szCs w:val="24"/>
        </w:rPr>
        <w:t>educație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financiar-bancare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industriale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de </w:t>
      </w:r>
      <w:proofErr w:type="spellStart"/>
      <w:r w:rsidRPr="00197292">
        <w:rPr>
          <w:color w:val="000000"/>
          <w:kern w:val="3"/>
          <w:sz w:val="24"/>
          <w:szCs w:val="24"/>
        </w:rPr>
        <w:t>sănătate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sociale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sportive, </w:t>
      </w:r>
      <w:proofErr w:type="spellStart"/>
      <w:r w:rsidRPr="00197292">
        <w:rPr>
          <w:color w:val="000000"/>
          <w:kern w:val="3"/>
          <w:sz w:val="24"/>
          <w:szCs w:val="24"/>
        </w:rPr>
        <w:t>turistice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precum </w:t>
      </w:r>
      <w:proofErr w:type="spellStart"/>
      <w:r w:rsidRPr="00197292">
        <w:rPr>
          <w:color w:val="000000"/>
          <w:kern w:val="3"/>
          <w:sz w:val="24"/>
          <w:szCs w:val="24"/>
        </w:rPr>
        <w:t>și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activități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similare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indiferent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color w:val="000000"/>
          <w:kern w:val="3"/>
          <w:sz w:val="24"/>
          <w:szCs w:val="24"/>
        </w:rPr>
        <w:t>utilizare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și</w:t>
      </w:r>
      <w:proofErr w:type="spellEnd"/>
      <w:r w:rsidRPr="00197292">
        <w:rPr>
          <w:color w:val="000000"/>
          <w:kern w:val="3"/>
          <w:sz w:val="24"/>
          <w:szCs w:val="24"/>
        </w:rPr>
        <w:t>/</w:t>
      </w:r>
      <w:proofErr w:type="spellStart"/>
      <w:r w:rsidRPr="00197292">
        <w:rPr>
          <w:color w:val="000000"/>
          <w:kern w:val="3"/>
          <w:sz w:val="24"/>
          <w:szCs w:val="24"/>
        </w:rPr>
        <w:t>sau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denumire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fără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ca </w:t>
      </w:r>
      <w:proofErr w:type="spellStart"/>
      <w:r w:rsidRPr="00197292">
        <w:rPr>
          <w:color w:val="000000"/>
          <w:kern w:val="3"/>
          <w:sz w:val="24"/>
          <w:szCs w:val="24"/>
        </w:rPr>
        <w:t>aceasta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intre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categoria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clădirilor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rezidențiale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. </w:t>
      </w:r>
      <w:proofErr w:type="spellStart"/>
      <w:r w:rsidRPr="00197292">
        <w:rPr>
          <w:color w:val="000000"/>
          <w:kern w:val="3"/>
          <w:sz w:val="24"/>
          <w:szCs w:val="24"/>
        </w:rPr>
        <w:t>Structurile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color w:val="000000"/>
          <w:kern w:val="3"/>
          <w:sz w:val="24"/>
          <w:szCs w:val="24"/>
        </w:rPr>
        <w:t>primire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turistice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sunt considerate </w:t>
      </w:r>
      <w:proofErr w:type="spellStart"/>
      <w:r w:rsidRPr="00197292">
        <w:rPr>
          <w:color w:val="000000"/>
          <w:kern w:val="3"/>
          <w:sz w:val="24"/>
          <w:szCs w:val="24"/>
        </w:rPr>
        <w:t>clădiri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nerezidențiale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. </w:t>
      </w:r>
      <w:proofErr w:type="spellStart"/>
      <w:r w:rsidRPr="00197292">
        <w:rPr>
          <w:color w:val="000000"/>
          <w:kern w:val="3"/>
          <w:sz w:val="24"/>
          <w:szCs w:val="24"/>
        </w:rPr>
        <w:t>Clădirile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sau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spațiile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din </w:t>
      </w:r>
      <w:proofErr w:type="spellStart"/>
      <w:r w:rsidRPr="00197292">
        <w:rPr>
          <w:color w:val="000000"/>
          <w:kern w:val="3"/>
          <w:sz w:val="24"/>
          <w:szCs w:val="24"/>
        </w:rPr>
        <w:t>acestea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unde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color w:val="000000"/>
          <w:kern w:val="3"/>
          <w:sz w:val="24"/>
          <w:szCs w:val="24"/>
        </w:rPr>
        <w:t>înregistrează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sedii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secundare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și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puncte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color w:val="000000"/>
          <w:kern w:val="3"/>
          <w:sz w:val="24"/>
          <w:szCs w:val="24"/>
        </w:rPr>
        <w:t>lucru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se </w:t>
      </w:r>
      <w:proofErr w:type="spellStart"/>
      <w:r w:rsidRPr="00197292">
        <w:rPr>
          <w:color w:val="000000"/>
          <w:kern w:val="3"/>
          <w:sz w:val="24"/>
          <w:szCs w:val="24"/>
        </w:rPr>
        <w:t>consideră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că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sunt </w:t>
      </w:r>
      <w:proofErr w:type="spellStart"/>
      <w:r w:rsidRPr="00197292">
        <w:rPr>
          <w:color w:val="000000"/>
          <w:kern w:val="3"/>
          <w:sz w:val="24"/>
          <w:szCs w:val="24"/>
        </w:rPr>
        <w:t>folosite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în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scop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nerezidențial</w:t>
      </w:r>
      <w:proofErr w:type="spellEnd"/>
      <w:r w:rsidRPr="00197292">
        <w:rPr>
          <w:color w:val="000000"/>
          <w:kern w:val="3"/>
          <w:sz w:val="24"/>
          <w:szCs w:val="24"/>
        </w:rPr>
        <w:t>.</w:t>
      </w:r>
      <w:r w:rsidRPr="00197292">
        <w:rPr>
          <w:kern w:val="3"/>
          <w:sz w:val="24"/>
          <w:szCs w:val="24"/>
        </w:rPr>
        <w:t xml:space="preserve">   </w:t>
      </w:r>
    </w:p>
    <w:p w:rsidR="00197292" w:rsidRPr="00197292" w:rsidRDefault="00197292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  <w:r w:rsidRPr="00197292">
        <w:rPr>
          <w:color w:val="000000"/>
          <w:kern w:val="3"/>
          <w:sz w:val="24"/>
          <w:szCs w:val="24"/>
        </w:rPr>
        <w:t xml:space="preserve">   e) </w:t>
      </w:r>
      <w:proofErr w:type="spellStart"/>
      <w:r w:rsidRPr="00197292">
        <w:rPr>
          <w:color w:val="000000"/>
          <w:kern w:val="3"/>
          <w:sz w:val="24"/>
          <w:szCs w:val="24"/>
        </w:rPr>
        <w:t>Aplicarea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coeficientului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de 0,8% intra in </w:t>
      </w:r>
      <w:proofErr w:type="spellStart"/>
      <w:r w:rsidRPr="00197292">
        <w:rPr>
          <w:color w:val="000000"/>
          <w:kern w:val="3"/>
          <w:sz w:val="24"/>
          <w:szCs w:val="24"/>
        </w:rPr>
        <w:t>vigoare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cu prima </w:t>
      </w:r>
      <w:proofErr w:type="spellStart"/>
      <w:r w:rsidRPr="00197292">
        <w:rPr>
          <w:color w:val="000000"/>
          <w:kern w:val="3"/>
          <w:sz w:val="24"/>
          <w:szCs w:val="24"/>
        </w:rPr>
        <w:t>zi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a </w:t>
      </w:r>
      <w:proofErr w:type="spellStart"/>
      <w:r w:rsidRPr="00197292">
        <w:rPr>
          <w:color w:val="000000"/>
          <w:kern w:val="3"/>
          <w:sz w:val="24"/>
          <w:szCs w:val="24"/>
        </w:rPr>
        <w:t>lunii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urmatoare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celei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in care </w:t>
      </w:r>
      <w:proofErr w:type="spellStart"/>
      <w:r w:rsidRPr="00197292">
        <w:rPr>
          <w:color w:val="000000"/>
          <w:kern w:val="3"/>
          <w:sz w:val="24"/>
          <w:szCs w:val="24"/>
        </w:rPr>
        <w:t>spatiul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nu a </w:t>
      </w:r>
      <w:proofErr w:type="spellStart"/>
      <w:r w:rsidRPr="00197292">
        <w:rPr>
          <w:color w:val="000000"/>
          <w:kern w:val="3"/>
          <w:sz w:val="24"/>
          <w:szCs w:val="24"/>
        </w:rPr>
        <w:t>mai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fost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folosit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in </w:t>
      </w:r>
      <w:proofErr w:type="spellStart"/>
      <w:r w:rsidRPr="00197292">
        <w:rPr>
          <w:color w:val="000000"/>
          <w:kern w:val="3"/>
          <w:sz w:val="24"/>
          <w:szCs w:val="24"/>
        </w:rPr>
        <w:t>scop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rezidential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, </w:t>
      </w:r>
      <w:proofErr w:type="spellStart"/>
      <w:r w:rsidRPr="00197292">
        <w:rPr>
          <w:color w:val="000000"/>
          <w:kern w:val="3"/>
          <w:sz w:val="24"/>
          <w:szCs w:val="24"/>
        </w:rPr>
        <w:t>situatie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atestata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conform </w:t>
      </w:r>
      <w:proofErr w:type="spellStart"/>
      <w:r w:rsidRPr="00197292">
        <w:rPr>
          <w:color w:val="000000"/>
          <w:kern w:val="3"/>
          <w:sz w:val="24"/>
          <w:szCs w:val="24"/>
        </w:rPr>
        <w:t>alineatului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precedent fie din </w:t>
      </w:r>
      <w:proofErr w:type="spellStart"/>
      <w:r w:rsidRPr="00197292">
        <w:rPr>
          <w:color w:val="000000"/>
          <w:kern w:val="3"/>
          <w:sz w:val="24"/>
          <w:szCs w:val="24"/>
        </w:rPr>
        <w:t>initiativa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proprietarului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fie din </w:t>
      </w:r>
      <w:proofErr w:type="spellStart"/>
      <w:r w:rsidRPr="00197292">
        <w:rPr>
          <w:color w:val="000000"/>
          <w:kern w:val="3"/>
          <w:sz w:val="24"/>
          <w:szCs w:val="24"/>
        </w:rPr>
        <w:t>oficiu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de </w:t>
      </w:r>
      <w:proofErr w:type="spellStart"/>
      <w:r w:rsidRPr="00197292">
        <w:rPr>
          <w:color w:val="000000"/>
          <w:kern w:val="3"/>
          <w:sz w:val="24"/>
          <w:szCs w:val="24"/>
        </w:rPr>
        <w:t>catre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</w:t>
      </w:r>
      <w:proofErr w:type="spellStart"/>
      <w:r w:rsidRPr="00197292">
        <w:rPr>
          <w:color w:val="000000"/>
          <w:kern w:val="3"/>
          <w:sz w:val="24"/>
          <w:szCs w:val="24"/>
        </w:rPr>
        <w:t>organul</w:t>
      </w:r>
      <w:proofErr w:type="spellEnd"/>
      <w:r w:rsidRPr="00197292">
        <w:rPr>
          <w:color w:val="000000"/>
          <w:kern w:val="3"/>
          <w:sz w:val="24"/>
          <w:szCs w:val="24"/>
        </w:rPr>
        <w:t xml:space="preserve"> fiscal local.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lastRenderedPageBreak/>
        <w:t xml:space="preserve">   f) </w:t>
      </w:r>
      <w:proofErr w:type="spellStart"/>
      <w:r w:rsidRPr="00197292">
        <w:rPr>
          <w:kern w:val="3"/>
          <w:sz w:val="24"/>
          <w:szCs w:val="24"/>
        </w:rPr>
        <w:t>Pentru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nerezidentiale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aflate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proprietatea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persoanelor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fizice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impozitul</w:t>
      </w:r>
      <w:proofErr w:type="spellEnd"/>
      <w:r w:rsidRPr="00197292">
        <w:rPr>
          <w:kern w:val="3"/>
          <w:sz w:val="24"/>
          <w:szCs w:val="24"/>
        </w:rPr>
        <w:t xml:space="preserve">/taxa pe </w:t>
      </w:r>
      <w:proofErr w:type="spellStart"/>
      <w:r w:rsidRPr="00197292">
        <w:rPr>
          <w:kern w:val="3"/>
          <w:sz w:val="24"/>
          <w:szCs w:val="24"/>
        </w:rPr>
        <w:t>cladiri</w:t>
      </w:r>
      <w:proofErr w:type="spellEnd"/>
      <w:r w:rsidRPr="00197292">
        <w:rPr>
          <w:kern w:val="3"/>
          <w:sz w:val="24"/>
          <w:szCs w:val="24"/>
        </w:rPr>
        <w:t xml:space="preserve"> se </w:t>
      </w:r>
      <w:proofErr w:type="spellStart"/>
      <w:r w:rsidRPr="00197292">
        <w:rPr>
          <w:kern w:val="3"/>
          <w:sz w:val="24"/>
          <w:szCs w:val="24"/>
        </w:rPr>
        <w:t>calculeaza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prin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aplicarea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cotei</w:t>
      </w:r>
      <w:proofErr w:type="spellEnd"/>
      <w:r w:rsidRPr="00197292">
        <w:rPr>
          <w:kern w:val="3"/>
          <w:sz w:val="24"/>
          <w:szCs w:val="24"/>
        </w:rPr>
        <w:t xml:space="preserve"> de 0,2 % </w:t>
      </w:r>
      <w:proofErr w:type="spellStart"/>
      <w:r w:rsidRPr="00197292">
        <w:rPr>
          <w:kern w:val="3"/>
          <w:sz w:val="24"/>
          <w:szCs w:val="24"/>
        </w:rPr>
        <w:t>respectiv</w:t>
      </w:r>
      <w:proofErr w:type="spellEnd"/>
      <w:r w:rsidRPr="00197292">
        <w:rPr>
          <w:kern w:val="3"/>
          <w:sz w:val="24"/>
          <w:szCs w:val="24"/>
        </w:rPr>
        <w:t xml:space="preserve"> 0,8 % </w:t>
      </w:r>
      <w:proofErr w:type="spellStart"/>
      <w:r w:rsidRPr="00197292">
        <w:rPr>
          <w:kern w:val="3"/>
          <w:sz w:val="24"/>
          <w:szCs w:val="24"/>
        </w:rPr>
        <w:t>asupra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valorii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cladirii</w:t>
      </w:r>
      <w:proofErr w:type="spellEnd"/>
      <w:r w:rsidRPr="00197292">
        <w:rPr>
          <w:kern w:val="3"/>
          <w:sz w:val="24"/>
          <w:szCs w:val="24"/>
        </w:rPr>
        <w:t xml:space="preserve">, care </w:t>
      </w:r>
      <w:proofErr w:type="spellStart"/>
      <w:r w:rsidRPr="00197292">
        <w:rPr>
          <w:kern w:val="3"/>
          <w:sz w:val="24"/>
          <w:szCs w:val="24"/>
        </w:rPr>
        <w:t>poate</w:t>
      </w:r>
      <w:proofErr w:type="spellEnd"/>
      <w:r w:rsidRPr="00197292">
        <w:rPr>
          <w:kern w:val="3"/>
          <w:sz w:val="24"/>
          <w:szCs w:val="24"/>
        </w:rPr>
        <w:t xml:space="preserve"> fi: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I) </w:t>
      </w:r>
      <w:proofErr w:type="spellStart"/>
      <w:r w:rsidRPr="00197292">
        <w:rPr>
          <w:kern w:val="3"/>
          <w:sz w:val="24"/>
          <w:szCs w:val="24"/>
        </w:rPr>
        <w:t>valoarea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rezultata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dintr</w:t>
      </w:r>
      <w:proofErr w:type="spellEnd"/>
      <w:r w:rsidRPr="00197292">
        <w:rPr>
          <w:kern w:val="3"/>
          <w:sz w:val="24"/>
          <w:szCs w:val="24"/>
        </w:rPr>
        <w:t xml:space="preserve">-un </w:t>
      </w:r>
      <w:proofErr w:type="spellStart"/>
      <w:r w:rsidRPr="00197292">
        <w:rPr>
          <w:kern w:val="3"/>
          <w:sz w:val="24"/>
          <w:szCs w:val="24"/>
        </w:rPr>
        <w:t>raport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evaluare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intocmit</w:t>
      </w:r>
      <w:proofErr w:type="spellEnd"/>
      <w:r w:rsidRPr="00197292">
        <w:rPr>
          <w:kern w:val="3"/>
          <w:sz w:val="24"/>
          <w:szCs w:val="24"/>
        </w:rPr>
        <w:t xml:space="preserve"> de un evaluator </w:t>
      </w:r>
      <w:proofErr w:type="spellStart"/>
      <w:r w:rsidRPr="00197292">
        <w:rPr>
          <w:kern w:val="3"/>
          <w:sz w:val="24"/>
          <w:szCs w:val="24"/>
        </w:rPr>
        <w:t>autorizat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ultimii</w:t>
      </w:r>
      <w:proofErr w:type="spellEnd"/>
      <w:r w:rsidRPr="00197292">
        <w:rPr>
          <w:kern w:val="3"/>
          <w:sz w:val="24"/>
          <w:szCs w:val="24"/>
        </w:rPr>
        <w:t xml:space="preserve"> 5 ani </w:t>
      </w:r>
      <w:proofErr w:type="spellStart"/>
      <w:r w:rsidRPr="00197292">
        <w:rPr>
          <w:kern w:val="3"/>
          <w:sz w:val="24"/>
          <w:szCs w:val="24"/>
        </w:rPr>
        <w:t>anteriori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anului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referinta</w:t>
      </w:r>
      <w:proofErr w:type="spellEnd"/>
      <w:r w:rsidRPr="00197292">
        <w:rPr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II) </w:t>
      </w:r>
      <w:proofErr w:type="spellStart"/>
      <w:r w:rsidRPr="00197292">
        <w:rPr>
          <w:kern w:val="3"/>
          <w:sz w:val="24"/>
          <w:szCs w:val="24"/>
        </w:rPr>
        <w:t>valoarea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finala</w:t>
      </w:r>
      <w:proofErr w:type="spellEnd"/>
      <w:r w:rsidRPr="00197292">
        <w:rPr>
          <w:kern w:val="3"/>
          <w:sz w:val="24"/>
          <w:szCs w:val="24"/>
        </w:rPr>
        <w:t xml:space="preserve"> a </w:t>
      </w:r>
      <w:proofErr w:type="spellStart"/>
      <w:r w:rsidRPr="00197292">
        <w:rPr>
          <w:kern w:val="3"/>
          <w:sz w:val="24"/>
          <w:szCs w:val="24"/>
        </w:rPr>
        <w:t>lucrarilor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constructii</w:t>
      </w:r>
      <w:proofErr w:type="spellEnd"/>
      <w:r w:rsidRPr="00197292">
        <w:rPr>
          <w:kern w:val="3"/>
          <w:sz w:val="24"/>
          <w:szCs w:val="24"/>
        </w:rPr>
        <w:t xml:space="preserve">, in </w:t>
      </w:r>
      <w:proofErr w:type="spellStart"/>
      <w:r w:rsidRPr="00197292">
        <w:rPr>
          <w:kern w:val="3"/>
          <w:sz w:val="24"/>
          <w:szCs w:val="24"/>
        </w:rPr>
        <w:t>cazul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constructiilor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noi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construite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ultimii</w:t>
      </w:r>
      <w:proofErr w:type="spellEnd"/>
      <w:r w:rsidRPr="00197292">
        <w:rPr>
          <w:kern w:val="3"/>
          <w:sz w:val="24"/>
          <w:szCs w:val="24"/>
        </w:rPr>
        <w:t xml:space="preserve"> 5 ani </w:t>
      </w:r>
      <w:proofErr w:type="spellStart"/>
      <w:r w:rsidRPr="00197292">
        <w:rPr>
          <w:kern w:val="3"/>
          <w:sz w:val="24"/>
          <w:szCs w:val="24"/>
        </w:rPr>
        <w:t>anteriori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anului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referinta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III) </w:t>
      </w:r>
      <w:proofErr w:type="spellStart"/>
      <w:r w:rsidRPr="00197292">
        <w:rPr>
          <w:kern w:val="3"/>
          <w:sz w:val="24"/>
          <w:szCs w:val="24"/>
        </w:rPr>
        <w:t>valoarea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cladirilor</w:t>
      </w:r>
      <w:proofErr w:type="spellEnd"/>
      <w:r w:rsidRPr="00197292">
        <w:rPr>
          <w:kern w:val="3"/>
          <w:sz w:val="24"/>
          <w:szCs w:val="24"/>
        </w:rPr>
        <w:t xml:space="preserve"> care </w:t>
      </w:r>
      <w:proofErr w:type="spellStart"/>
      <w:proofErr w:type="gramStart"/>
      <w:r w:rsidRPr="00197292">
        <w:rPr>
          <w:kern w:val="3"/>
          <w:sz w:val="24"/>
          <w:szCs w:val="24"/>
        </w:rPr>
        <w:t>rezulta</w:t>
      </w:r>
      <w:proofErr w:type="spellEnd"/>
      <w:r w:rsidRPr="00197292">
        <w:rPr>
          <w:kern w:val="3"/>
          <w:sz w:val="24"/>
          <w:szCs w:val="24"/>
        </w:rPr>
        <w:t xml:space="preserve">  din</w:t>
      </w:r>
      <w:proofErr w:type="gram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actul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prin</w:t>
      </w:r>
      <w:proofErr w:type="spellEnd"/>
      <w:r w:rsidRPr="00197292">
        <w:rPr>
          <w:kern w:val="3"/>
          <w:sz w:val="24"/>
          <w:szCs w:val="24"/>
        </w:rPr>
        <w:t xml:space="preserve"> care se </w:t>
      </w:r>
      <w:proofErr w:type="spellStart"/>
      <w:r w:rsidRPr="00197292">
        <w:rPr>
          <w:kern w:val="3"/>
          <w:sz w:val="24"/>
          <w:szCs w:val="24"/>
        </w:rPr>
        <w:t>transfera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dreptul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proprietate</w:t>
      </w:r>
      <w:proofErr w:type="spellEnd"/>
      <w:r w:rsidRPr="00197292">
        <w:rPr>
          <w:kern w:val="3"/>
          <w:sz w:val="24"/>
          <w:szCs w:val="24"/>
        </w:rPr>
        <w:t xml:space="preserve">, in </w:t>
      </w:r>
      <w:proofErr w:type="spellStart"/>
      <w:r w:rsidRPr="00197292">
        <w:rPr>
          <w:kern w:val="3"/>
          <w:sz w:val="24"/>
          <w:szCs w:val="24"/>
        </w:rPr>
        <w:t>cazul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cladirilor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dobandite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ultimii</w:t>
      </w:r>
      <w:proofErr w:type="spellEnd"/>
      <w:r w:rsidRPr="00197292">
        <w:rPr>
          <w:kern w:val="3"/>
          <w:sz w:val="24"/>
          <w:szCs w:val="24"/>
        </w:rPr>
        <w:t xml:space="preserve"> 5 ani </w:t>
      </w:r>
      <w:proofErr w:type="spellStart"/>
      <w:r w:rsidRPr="00197292">
        <w:rPr>
          <w:kern w:val="3"/>
          <w:sz w:val="24"/>
          <w:szCs w:val="24"/>
        </w:rPr>
        <w:t>anteriori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anului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referinta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g) </w:t>
      </w:r>
      <w:proofErr w:type="spellStart"/>
      <w:r w:rsidRPr="00197292">
        <w:rPr>
          <w:kern w:val="3"/>
          <w:sz w:val="24"/>
          <w:szCs w:val="24"/>
        </w:rPr>
        <w:t>Orice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modificare</w:t>
      </w:r>
      <w:proofErr w:type="spellEnd"/>
      <w:r w:rsidRPr="00197292">
        <w:rPr>
          <w:kern w:val="3"/>
          <w:sz w:val="24"/>
          <w:szCs w:val="24"/>
        </w:rPr>
        <w:t xml:space="preserve"> cu </w:t>
      </w:r>
      <w:proofErr w:type="spellStart"/>
      <w:r w:rsidRPr="00197292">
        <w:rPr>
          <w:kern w:val="3"/>
          <w:sz w:val="24"/>
          <w:szCs w:val="24"/>
        </w:rPr>
        <w:t>privire</w:t>
      </w:r>
      <w:proofErr w:type="spellEnd"/>
      <w:r w:rsidRPr="00197292">
        <w:rPr>
          <w:kern w:val="3"/>
          <w:sz w:val="24"/>
          <w:szCs w:val="24"/>
        </w:rPr>
        <w:t xml:space="preserve"> la </w:t>
      </w:r>
      <w:proofErr w:type="spellStart"/>
      <w:r w:rsidRPr="00197292">
        <w:rPr>
          <w:kern w:val="3"/>
          <w:sz w:val="24"/>
          <w:szCs w:val="24"/>
        </w:rPr>
        <w:t>regimul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folosire</w:t>
      </w:r>
      <w:proofErr w:type="spellEnd"/>
      <w:r w:rsidRPr="00197292">
        <w:rPr>
          <w:kern w:val="3"/>
          <w:sz w:val="24"/>
          <w:szCs w:val="24"/>
        </w:rPr>
        <w:t xml:space="preserve"> a </w:t>
      </w:r>
      <w:proofErr w:type="spellStart"/>
      <w:r w:rsidRPr="00197292">
        <w:rPr>
          <w:kern w:val="3"/>
          <w:sz w:val="24"/>
          <w:szCs w:val="24"/>
        </w:rPr>
        <w:t>imobilului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sensul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prezentului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articol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aparuta</w:t>
      </w:r>
      <w:proofErr w:type="spellEnd"/>
      <w:r w:rsidRPr="00197292">
        <w:rPr>
          <w:kern w:val="3"/>
          <w:sz w:val="24"/>
          <w:szCs w:val="24"/>
        </w:rPr>
        <w:t xml:space="preserve"> ulterior </w:t>
      </w:r>
      <w:proofErr w:type="spellStart"/>
      <w:r w:rsidRPr="00197292">
        <w:rPr>
          <w:kern w:val="3"/>
          <w:sz w:val="24"/>
          <w:szCs w:val="24"/>
        </w:rPr>
        <w:t>emiterii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deciziei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impunere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respectiv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modificarea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cotei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proofErr w:type="gramStart"/>
      <w:r w:rsidRPr="00197292">
        <w:rPr>
          <w:kern w:val="3"/>
          <w:sz w:val="24"/>
          <w:szCs w:val="24"/>
        </w:rPr>
        <w:t>calcul</w:t>
      </w:r>
      <w:proofErr w:type="spellEnd"/>
      <w:r w:rsidRPr="00197292">
        <w:rPr>
          <w:kern w:val="3"/>
          <w:sz w:val="24"/>
          <w:szCs w:val="24"/>
        </w:rPr>
        <w:t xml:space="preserve"> ,</w:t>
      </w:r>
      <w:proofErr w:type="gramEnd"/>
      <w:r w:rsidRPr="00197292">
        <w:rPr>
          <w:kern w:val="3"/>
          <w:sz w:val="24"/>
          <w:szCs w:val="24"/>
        </w:rPr>
        <w:t xml:space="preserve"> se </w:t>
      </w:r>
      <w:proofErr w:type="spellStart"/>
      <w:r w:rsidRPr="00197292">
        <w:rPr>
          <w:kern w:val="3"/>
          <w:sz w:val="24"/>
          <w:szCs w:val="24"/>
        </w:rPr>
        <w:t>va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putea</w:t>
      </w:r>
      <w:proofErr w:type="spellEnd"/>
      <w:r w:rsidRPr="00197292">
        <w:rPr>
          <w:kern w:val="3"/>
          <w:sz w:val="24"/>
          <w:szCs w:val="24"/>
        </w:rPr>
        <w:t xml:space="preserve"> face din </w:t>
      </w:r>
      <w:proofErr w:type="spellStart"/>
      <w:r w:rsidRPr="00197292">
        <w:rPr>
          <w:kern w:val="3"/>
          <w:sz w:val="24"/>
          <w:szCs w:val="24"/>
        </w:rPr>
        <w:t>oficiu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sau</w:t>
      </w:r>
      <w:proofErr w:type="spellEnd"/>
      <w:r w:rsidRPr="00197292">
        <w:rPr>
          <w:kern w:val="3"/>
          <w:sz w:val="24"/>
          <w:szCs w:val="24"/>
        </w:rPr>
        <w:t xml:space="preserve"> la </w:t>
      </w:r>
      <w:proofErr w:type="spellStart"/>
      <w:r w:rsidRPr="00197292">
        <w:rPr>
          <w:kern w:val="3"/>
          <w:sz w:val="24"/>
          <w:szCs w:val="24"/>
        </w:rPr>
        <w:t>cererea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proprietarului</w:t>
      </w:r>
      <w:proofErr w:type="spellEnd"/>
      <w:r w:rsidRPr="00197292">
        <w:rPr>
          <w:kern w:val="3"/>
          <w:sz w:val="24"/>
          <w:szCs w:val="24"/>
        </w:rPr>
        <w:t xml:space="preserve"> in </w:t>
      </w:r>
      <w:proofErr w:type="spellStart"/>
      <w:r w:rsidRPr="00197292">
        <w:rPr>
          <w:kern w:val="3"/>
          <w:sz w:val="24"/>
          <w:szCs w:val="24"/>
        </w:rPr>
        <w:t>masura</w:t>
      </w:r>
      <w:proofErr w:type="spellEnd"/>
      <w:r w:rsidRPr="00197292">
        <w:rPr>
          <w:kern w:val="3"/>
          <w:sz w:val="24"/>
          <w:szCs w:val="24"/>
        </w:rPr>
        <w:t xml:space="preserve"> in care apar </w:t>
      </w:r>
      <w:proofErr w:type="spellStart"/>
      <w:r w:rsidRPr="00197292">
        <w:rPr>
          <w:kern w:val="3"/>
          <w:sz w:val="24"/>
          <w:szCs w:val="24"/>
        </w:rPr>
        <w:t>modificari</w:t>
      </w:r>
      <w:proofErr w:type="spellEnd"/>
      <w:r w:rsidRPr="00197292">
        <w:rPr>
          <w:kern w:val="3"/>
          <w:sz w:val="24"/>
          <w:szCs w:val="24"/>
        </w:rPr>
        <w:t xml:space="preserve"> ale </w:t>
      </w:r>
      <w:proofErr w:type="spellStart"/>
      <w:r w:rsidRPr="00197292">
        <w:rPr>
          <w:kern w:val="3"/>
          <w:sz w:val="24"/>
          <w:szCs w:val="24"/>
        </w:rPr>
        <w:t>situatiei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initiale</w:t>
      </w:r>
      <w:proofErr w:type="spellEnd"/>
      <w:r w:rsidRPr="00197292">
        <w:rPr>
          <w:kern w:val="3"/>
          <w:sz w:val="24"/>
          <w:szCs w:val="24"/>
        </w:rPr>
        <w:t xml:space="preserve"> care a stat la </w:t>
      </w:r>
      <w:proofErr w:type="spellStart"/>
      <w:r w:rsidRPr="00197292">
        <w:rPr>
          <w:kern w:val="3"/>
          <w:sz w:val="24"/>
          <w:szCs w:val="24"/>
        </w:rPr>
        <w:t>baza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deciziei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impunere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h) </w:t>
      </w:r>
      <w:proofErr w:type="spellStart"/>
      <w:r w:rsidRPr="00197292">
        <w:rPr>
          <w:kern w:val="3"/>
          <w:sz w:val="24"/>
          <w:szCs w:val="24"/>
        </w:rPr>
        <w:t>Aceste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proofErr w:type="gramStart"/>
      <w:r w:rsidRPr="00197292">
        <w:rPr>
          <w:kern w:val="3"/>
          <w:sz w:val="24"/>
          <w:szCs w:val="24"/>
        </w:rPr>
        <w:t>modificari</w:t>
      </w:r>
      <w:proofErr w:type="spellEnd"/>
      <w:r w:rsidRPr="00197292">
        <w:rPr>
          <w:kern w:val="3"/>
          <w:sz w:val="24"/>
          <w:szCs w:val="24"/>
        </w:rPr>
        <w:t xml:space="preserve"> ,</w:t>
      </w:r>
      <w:proofErr w:type="spellStart"/>
      <w:r w:rsidRPr="00197292">
        <w:rPr>
          <w:kern w:val="3"/>
          <w:sz w:val="24"/>
          <w:szCs w:val="24"/>
        </w:rPr>
        <w:t>daca</w:t>
      </w:r>
      <w:proofErr w:type="spellEnd"/>
      <w:proofErr w:type="gram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vor</w:t>
      </w:r>
      <w:proofErr w:type="spellEnd"/>
      <w:r w:rsidRPr="00197292">
        <w:rPr>
          <w:kern w:val="3"/>
          <w:sz w:val="24"/>
          <w:szCs w:val="24"/>
        </w:rPr>
        <w:t xml:space="preserve"> fi </w:t>
      </w:r>
      <w:proofErr w:type="spellStart"/>
      <w:r w:rsidRPr="00197292">
        <w:rPr>
          <w:kern w:val="3"/>
          <w:sz w:val="24"/>
          <w:szCs w:val="24"/>
        </w:rPr>
        <w:t>aprobate</w:t>
      </w:r>
      <w:proofErr w:type="spellEnd"/>
      <w:r w:rsidRPr="00197292">
        <w:rPr>
          <w:kern w:val="3"/>
          <w:sz w:val="24"/>
          <w:szCs w:val="24"/>
        </w:rPr>
        <w:t xml:space="preserve">, </w:t>
      </w:r>
      <w:proofErr w:type="spellStart"/>
      <w:r w:rsidRPr="00197292">
        <w:rPr>
          <w:kern w:val="3"/>
          <w:sz w:val="24"/>
          <w:szCs w:val="24"/>
        </w:rPr>
        <w:t>vor</w:t>
      </w:r>
      <w:proofErr w:type="spellEnd"/>
      <w:r w:rsidRPr="00197292">
        <w:rPr>
          <w:kern w:val="3"/>
          <w:sz w:val="24"/>
          <w:szCs w:val="24"/>
        </w:rPr>
        <w:t xml:space="preserve"> intra in </w:t>
      </w:r>
      <w:proofErr w:type="spellStart"/>
      <w:r w:rsidRPr="00197292">
        <w:rPr>
          <w:kern w:val="3"/>
          <w:sz w:val="24"/>
          <w:szCs w:val="24"/>
        </w:rPr>
        <w:t>vigoare</w:t>
      </w:r>
      <w:proofErr w:type="spellEnd"/>
      <w:r w:rsidRPr="00197292">
        <w:rPr>
          <w:kern w:val="3"/>
          <w:sz w:val="24"/>
          <w:szCs w:val="24"/>
        </w:rPr>
        <w:t xml:space="preserve"> din </w:t>
      </w:r>
      <w:proofErr w:type="spellStart"/>
      <w:r w:rsidRPr="00197292">
        <w:rPr>
          <w:kern w:val="3"/>
          <w:sz w:val="24"/>
          <w:szCs w:val="24"/>
        </w:rPr>
        <w:t>luna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urmatoare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constatarii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modificarii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aparute</w:t>
      </w:r>
      <w:proofErr w:type="spellEnd"/>
      <w:r w:rsidRPr="00197292">
        <w:rPr>
          <w:kern w:val="3"/>
          <w:sz w:val="24"/>
          <w:szCs w:val="24"/>
        </w:rPr>
        <w:t xml:space="preserve"> de </w:t>
      </w:r>
      <w:proofErr w:type="spellStart"/>
      <w:r w:rsidRPr="00197292">
        <w:rPr>
          <w:kern w:val="3"/>
          <w:sz w:val="24"/>
          <w:szCs w:val="24"/>
        </w:rPr>
        <w:t>catre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organul</w:t>
      </w:r>
      <w:proofErr w:type="spellEnd"/>
      <w:r w:rsidRPr="00197292">
        <w:rPr>
          <w:kern w:val="3"/>
          <w:sz w:val="24"/>
          <w:szCs w:val="24"/>
        </w:rPr>
        <w:t xml:space="preserve"> fiscal local </w:t>
      </w:r>
      <w:proofErr w:type="spellStart"/>
      <w:r w:rsidRPr="00197292">
        <w:rPr>
          <w:kern w:val="3"/>
          <w:sz w:val="24"/>
          <w:szCs w:val="24"/>
        </w:rPr>
        <w:t>sau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inregistrarii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cererii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proprietarului</w:t>
      </w:r>
      <w:proofErr w:type="spellEnd"/>
      <w:r w:rsidRPr="00197292">
        <w:rPr>
          <w:kern w:val="3"/>
          <w:sz w:val="24"/>
          <w:szCs w:val="24"/>
        </w:rPr>
        <w:t>.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 xml:space="preserve">   </w:t>
      </w:r>
      <w:proofErr w:type="spellStart"/>
      <w:r w:rsidRPr="00197292">
        <w:rPr>
          <w:kern w:val="3"/>
          <w:sz w:val="24"/>
          <w:szCs w:val="24"/>
        </w:rPr>
        <w:t>Celelalte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prevederi</w:t>
      </w:r>
      <w:proofErr w:type="spellEnd"/>
      <w:r w:rsidRPr="00197292">
        <w:rPr>
          <w:kern w:val="3"/>
          <w:sz w:val="24"/>
          <w:szCs w:val="24"/>
        </w:rPr>
        <w:t xml:space="preserve"> ale art. 4 din </w:t>
      </w:r>
      <w:proofErr w:type="spellStart"/>
      <w:r w:rsidRPr="00197292">
        <w:rPr>
          <w:kern w:val="3"/>
          <w:sz w:val="24"/>
          <w:szCs w:val="24"/>
        </w:rPr>
        <w:t>Anexa</w:t>
      </w:r>
      <w:proofErr w:type="spellEnd"/>
      <w:r w:rsidRPr="00197292">
        <w:rPr>
          <w:kern w:val="3"/>
          <w:sz w:val="24"/>
          <w:szCs w:val="24"/>
        </w:rPr>
        <w:t xml:space="preserve"> nr. 1 la H.C.L. NR. 262 / 19.12.2019 </w:t>
      </w:r>
      <w:proofErr w:type="spellStart"/>
      <w:r w:rsidRPr="00197292">
        <w:rPr>
          <w:kern w:val="3"/>
          <w:sz w:val="24"/>
          <w:szCs w:val="24"/>
        </w:rPr>
        <w:t>raman</w:t>
      </w:r>
      <w:proofErr w:type="spellEnd"/>
      <w:r w:rsidRPr="00197292">
        <w:rPr>
          <w:kern w:val="3"/>
          <w:sz w:val="24"/>
          <w:szCs w:val="24"/>
        </w:rPr>
        <w:t xml:space="preserve"> </w:t>
      </w:r>
      <w:proofErr w:type="spellStart"/>
      <w:r w:rsidRPr="00197292">
        <w:rPr>
          <w:kern w:val="3"/>
          <w:sz w:val="24"/>
          <w:szCs w:val="24"/>
        </w:rPr>
        <w:t>nemodificate</w:t>
      </w:r>
      <w:proofErr w:type="spellEnd"/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  <w:r w:rsidRPr="00197292">
        <w:rPr>
          <w:kern w:val="3"/>
          <w:sz w:val="24"/>
          <w:szCs w:val="24"/>
        </w:rPr>
        <w:tab/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  <w:r w:rsidRPr="00197292">
        <w:rPr>
          <w:b/>
          <w:kern w:val="3"/>
          <w:sz w:val="24"/>
          <w:szCs w:val="24"/>
          <w:lang w:val="ro-RO"/>
        </w:rPr>
        <w:t xml:space="preserve">    6 DOCUMENTE JUSTIFICATIVE : </w:t>
      </w:r>
      <w:r w:rsidRPr="00197292">
        <w:rPr>
          <w:i/>
          <w:iCs/>
          <w:kern w:val="3"/>
          <w:sz w:val="24"/>
          <w:szCs w:val="24"/>
          <w:lang w:val="ro-RO"/>
        </w:rPr>
        <w:t>Extras Legea 227/215 Codul Fiscal, Norme metodologice de punere in aplicare ale Legii 227/2015, Legea 207/2015, OUG 57/2019</w:t>
      </w: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197292" w:rsidRPr="00197292" w:rsidRDefault="00197292" w:rsidP="00197292">
      <w:pPr>
        <w:suppressLineNumbers/>
        <w:tabs>
          <w:tab w:val="center" w:pos="4680"/>
          <w:tab w:val="right" w:pos="9360"/>
        </w:tabs>
        <w:suppressAutoHyphens/>
        <w:autoSpaceDN w:val="0"/>
        <w:textAlignment w:val="baseline"/>
        <w:rPr>
          <w:b/>
          <w:bCs/>
          <w:i/>
          <w:iCs/>
          <w:kern w:val="3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552"/>
        <w:gridCol w:w="2551"/>
      </w:tblGrid>
      <w:tr w:rsidR="00197292" w:rsidRPr="00197292" w:rsidTr="00197292">
        <w:tc>
          <w:tcPr>
            <w:tcW w:w="35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proofErr w:type="spellStart"/>
            <w:r w:rsidRPr="00197292">
              <w:rPr>
                <w:b/>
                <w:bCs/>
                <w:kern w:val="3"/>
                <w:sz w:val="24"/>
                <w:szCs w:val="24"/>
              </w:rPr>
              <w:t>Secretar</w:t>
            </w:r>
            <w:proofErr w:type="spellEnd"/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proofErr w:type="spellStart"/>
            <w:r w:rsidRPr="00197292">
              <w:rPr>
                <w:b/>
                <w:bCs/>
                <w:kern w:val="3"/>
                <w:sz w:val="24"/>
                <w:szCs w:val="24"/>
              </w:rPr>
              <w:t>Sef</w:t>
            </w:r>
            <w:proofErr w:type="spellEnd"/>
            <w:r w:rsidRPr="00197292">
              <w:rPr>
                <w:b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197292">
              <w:rPr>
                <w:b/>
                <w:bCs/>
                <w:kern w:val="3"/>
                <w:sz w:val="24"/>
                <w:szCs w:val="24"/>
              </w:rPr>
              <w:t>Serviciu</w:t>
            </w:r>
            <w:proofErr w:type="spellEnd"/>
            <w:r w:rsidRPr="00197292">
              <w:rPr>
                <w:b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197292">
              <w:rPr>
                <w:b/>
                <w:bCs/>
                <w:kern w:val="3"/>
                <w:sz w:val="24"/>
                <w:szCs w:val="24"/>
              </w:rPr>
              <w:t>Financiar</w:t>
            </w:r>
            <w:proofErr w:type="spellEnd"/>
            <w:r w:rsidRPr="00197292">
              <w:rPr>
                <w:b/>
                <w:bCs/>
                <w:kern w:val="3"/>
                <w:sz w:val="24"/>
                <w:szCs w:val="24"/>
              </w:rPr>
              <w:t xml:space="preserve"> Economic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proofErr w:type="spellStart"/>
            <w:r w:rsidRPr="00197292">
              <w:rPr>
                <w:b/>
                <w:bCs/>
                <w:kern w:val="3"/>
                <w:sz w:val="24"/>
                <w:szCs w:val="24"/>
              </w:rPr>
              <w:t>Intocmit</w:t>
            </w:r>
            <w:proofErr w:type="spellEnd"/>
          </w:p>
        </w:tc>
      </w:tr>
      <w:tr w:rsidR="00197292" w:rsidRPr="00197292" w:rsidTr="00197292">
        <w:tc>
          <w:tcPr>
            <w:tcW w:w="35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 w:rsidRPr="00197292">
              <w:rPr>
                <w:b/>
                <w:bCs/>
                <w:kern w:val="3"/>
                <w:sz w:val="24"/>
                <w:szCs w:val="24"/>
              </w:rPr>
              <w:t>Dr. Jr. PAROSANU NICULINA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 w:rsidRPr="00197292">
              <w:rPr>
                <w:b/>
                <w:bCs/>
                <w:kern w:val="3"/>
                <w:sz w:val="24"/>
                <w:szCs w:val="24"/>
              </w:rPr>
              <w:t>VALEANU VIOREL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b/>
                <w:bCs/>
                <w:color w:val="1C1C1C"/>
                <w:kern w:val="3"/>
                <w:sz w:val="24"/>
                <w:szCs w:val="24"/>
              </w:rPr>
            </w:pPr>
            <w:r w:rsidRPr="00197292">
              <w:rPr>
                <w:b/>
                <w:bCs/>
                <w:color w:val="1C1C1C"/>
                <w:kern w:val="3"/>
                <w:sz w:val="24"/>
                <w:szCs w:val="24"/>
              </w:rPr>
              <w:t>MITREA MIHAI</w:t>
            </w:r>
          </w:p>
          <w:p w:rsidR="00197292" w:rsidRPr="00197292" w:rsidRDefault="00197292" w:rsidP="00197292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color w:val="1C1C1C"/>
                <w:kern w:val="3"/>
                <w:sz w:val="24"/>
                <w:szCs w:val="24"/>
              </w:rPr>
            </w:pPr>
          </w:p>
        </w:tc>
      </w:tr>
    </w:tbl>
    <w:p w:rsidR="00197292" w:rsidRPr="00197292" w:rsidRDefault="00197292" w:rsidP="00197292">
      <w:pPr>
        <w:suppressAutoHyphens/>
        <w:autoSpaceDN w:val="0"/>
        <w:spacing w:after="200" w:line="276" w:lineRule="auto"/>
        <w:jc w:val="both"/>
        <w:textAlignment w:val="baseline"/>
        <w:rPr>
          <w:b/>
          <w:bCs/>
          <w:i/>
          <w:iCs/>
          <w:kern w:val="3"/>
          <w:sz w:val="24"/>
          <w:szCs w:val="24"/>
        </w:rPr>
      </w:pPr>
    </w:p>
    <w:p w:rsidR="00197292" w:rsidRDefault="00197292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</w:p>
    <w:p w:rsidR="00D02E11" w:rsidRDefault="00D02E11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</w:p>
    <w:p w:rsidR="00D02E11" w:rsidRDefault="00D02E11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</w:p>
    <w:p w:rsidR="00D02E11" w:rsidRPr="00D16A98" w:rsidRDefault="00D02E11" w:rsidP="00D02E11">
      <w:pPr>
        <w:pStyle w:val="Titlu1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D16A98">
        <w:rPr>
          <w:rFonts w:ascii="Times New Roman" w:hAnsi="Times New Roman"/>
          <w:sz w:val="24"/>
          <w:szCs w:val="24"/>
          <w:u w:val="single"/>
          <w:lang w:val="ro-RO"/>
        </w:rPr>
        <w:t>REFERAT DE APROBARE</w:t>
      </w:r>
    </w:p>
    <w:p w:rsidR="00D02E11" w:rsidRDefault="00D02E11" w:rsidP="00D02E11">
      <w:pPr>
        <w:jc w:val="center"/>
        <w:rPr>
          <w:b/>
          <w:bCs/>
          <w:sz w:val="24"/>
          <w:szCs w:val="24"/>
          <w:lang w:val="ro-RO"/>
        </w:rPr>
      </w:pPr>
      <w:r w:rsidRPr="00D16A98">
        <w:rPr>
          <w:b/>
          <w:bCs/>
          <w:sz w:val="24"/>
          <w:szCs w:val="24"/>
          <w:lang w:val="ro-RO"/>
        </w:rPr>
        <w:t xml:space="preserve">asupra proiectului de hotărâre privind </w:t>
      </w:r>
      <w:r w:rsidRPr="004B73E3">
        <w:rPr>
          <w:b/>
          <w:bCs/>
          <w:sz w:val="24"/>
          <w:szCs w:val="24"/>
          <w:lang w:val="ro-RO"/>
        </w:rPr>
        <w:t xml:space="preserve">modificarea H.C.L. nr. 123/2019 privind </w:t>
      </w:r>
    </w:p>
    <w:p w:rsidR="00D02E11" w:rsidRDefault="00D02E11" w:rsidP="00D02E11">
      <w:pPr>
        <w:jc w:val="center"/>
        <w:rPr>
          <w:b/>
          <w:bCs/>
          <w:sz w:val="24"/>
          <w:szCs w:val="24"/>
          <w:lang w:val="ro-RO"/>
        </w:rPr>
      </w:pPr>
      <w:r w:rsidRPr="004B73E3">
        <w:rPr>
          <w:b/>
          <w:bCs/>
          <w:sz w:val="24"/>
          <w:szCs w:val="24"/>
          <w:lang w:val="ro-RO"/>
        </w:rPr>
        <w:t>stabilirea taxelor şi impozitelor locale pentru anul 2020</w:t>
      </w:r>
    </w:p>
    <w:p w:rsidR="00D02E11" w:rsidRDefault="00D02E11" w:rsidP="00D02E11">
      <w:pPr>
        <w:jc w:val="center"/>
        <w:rPr>
          <w:b/>
          <w:bCs/>
          <w:sz w:val="24"/>
          <w:szCs w:val="24"/>
          <w:lang w:val="ro-RO"/>
        </w:rPr>
      </w:pPr>
    </w:p>
    <w:p w:rsidR="00D02E11" w:rsidRDefault="00D02E11" w:rsidP="00D02E11">
      <w:pPr>
        <w:jc w:val="center"/>
        <w:rPr>
          <w:b/>
          <w:bCs/>
          <w:sz w:val="24"/>
          <w:szCs w:val="24"/>
          <w:lang w:val="ro-RO"/>
        </w:rPr>
      </w:pPr>
    </w:p>
    <w:p w:rsidR="00D02E11" w:rsidRDefault="00D02E11" w:rsidP="00D02E11">
      <w:pPr>
        <w:jc w:val="both"/>
        <w:rPr>
          <w:sz w:val="24"/>
          <w:szCs w:val="24"/>
          <w:lang w:val="ro-RO"/>
        </w:rPr>
      </w:pPr>
      <w:r w:rsidRPr="009F479B">
        <w:rPr>
          <w:sz w:val="24"/>
          <w:szCs w:val="24"/>
          <w:lang w:val="ro-RO"/>
        </w:rPr>
        <w:tab/>
        <w:t xml:space="preserve">Având </w:t>
      </w:r>
      <w:r>
        <w:rPr>
          <w:sz w:val="24"/>
          <w:szCs w:val="24"/>
          <w:lang w:val="ro-RO"/>
        </w:rPr>
        <w:t xml:space="preserve">în vedere </w:t>
      </w:r>
      <w:r w:rsidRPr="007547B3">
        <w:rPr>
          <w:sz w:val="24"/>
          <w:szCs w:val="24"/>
          <w:lang w:val="ro-RO"/>
        </w:rPr>
        <w:t xml:space="preserve">H.C.L. nr. 123/2019 </w:t>
      </w:r>
      <w:r>
        <w:rPr>
          <w:sz w:val="24"/>
          <w:szCs w:val="24"/>
          <w:lang w:val="ro-RO"/>
        </w:rPr>
        <w:t xml:space="preserve">prin care s-au </w:t>
      </w:r>
      <w:r w:rsidRPr="007547B3">
        <w:rPr>
          <w:sz w:val="24"/>
          <w:szCs w:val="24"/>
          <w:lang w:val="ro-RO"/>
        </w:rPr>
        <w:t>stabili</w:t>
      </w:r>
      <w:r>
        <w:rPr>
          <w:sz w:val="24"/>
          <w:szCs w:val="24"/>
          <w:lang w:val="ro-RO"/>
        </w:rPr>
        <w:t>t</w:t>
      </w:r>
      <w:r w:rsidRPr="007547B3">
        <w:rPr>
          <w:sz w:val="24"/>
          <w:szCs w:val="24"/>
          <w:lang w:val="ro-RO"/>
        </w:rPr>
        <w:t xml:space="preserve"> taxel</w:t>
      </w:r>
      <w:r>
        <w:rPr>
          <w:sz w:val="24"/>
          <w:szCs w:val="24"/>
          <w:lang w:val="ro-RO"/>
        </w:rPr>
        <w:t>e</w:t>
      </w:r>
      <w:r w:rsidRPr="007547B3">
        <w:rPr>
          <w:sz w:val="24"/>
          <w:szCs w:val="24"/>
          <w:lang w:val="ro-RO"/>
        </w:rPr>
        <w:t xml:space="preserve"> şi impozitel</w:t>
      </w:r>
      <w:r>
        <w:rPr>
          <w:sz w:val="24"/>
          <w:szCs w:val="24"/>
          <w:lang w:val="ro-RO"/>
        </w:rPr>
        <w:t>e</w:t>
      </w:r>
      <w:r w:rsidRPr="007547B3">
        <w:rPr>
          <w:sz w:val="24"/>
          <w:szCs w:val="24"/>
          <w:lang w:val="ro-RO"/>
        </w:rPr>
        <w:t xml:space="preserve"> locale pentru anul 2020</w:t>
      </w:r>
      <w:r>
        <w:rPr>
          <w:sz w:val="24"/>
          <w:szCs w:val="24"/>
          <w:lang w:val="ro-RO"/>
        </w:rPr>
        <w:t xml:space="preserve"> şi ca urmare a prevederilor </w:t>
      </w:r>
      <w:r w:rsidRPr="00537552">
        <w:rPr>
          <w:sz w:val="24"/>
          <w:szCs w:val="24"/>
          <w:lang w:val="ro-RO"/>
        </w:rPr>
        <w:t>Leg</w:t>
      </w:r>
      <w:r>
        <w:rPr>
          <w:sz w:val="24"/>
          <w:szCs w:val="24"/>
          <w:lang w:val="ro-RO"/>
        </w:rPr>
        <w:t>ii nr.</w:t>
      </w:r>
      <w:r w:rsidRPr="00537552">
        <w:rPr>
          <w:sz w:val="24"/>
          <w:szCs w:val="24"/>
          <w:lang w:val="ro-RO"/>
        </w:rPr>
        <w:t xml:space="preserve"> 227/2015 privind Codul Fiscal, </w:t>
      </w:r>
      <w:r>
        <w:rPr>
          <w:sz w:val="24"/>
          <w:szCs w:val="24"/>
          <w:lang w:val="ro-RO"/>
        </w:rPr>
        <w:t>propun modificarea impozitului/taxei pe clădiri datorat de persoanele fizice pentru clădirile nerezidențiale, respectiv:</w:t>
      </w:r>
    </w:p>
    <w:p w:rsidR="00D02E11" w:rsidRDefault="00D02E11" w:rsidP="00D02E11">
      <w:pPr>
        <w:pStyle w:val="Listparagraf"/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537552">
        <w:rPr>
          <w:sz w:val="24"/>
          <w:szCs w:val="24"/>
          <w:lang w:val="ro-RO"/>
        </w:rPr>
        <w:t>stabilirea cotei minime de 0,2% asupra valorii clădirii , pentru clădirile aflate in proprietatea persoanelor fizice si in care nu s</w:t>
      </w:r>
      <w:bookmarkStart w:id="1" w:name="_GoBack"/>
      <w:bookmarkEnd w:id="1"/>
      <w:r w:rsidRPr="00537552">
        <w:rPr>
          <w:sz w:val="24"/>
          <w:szCs w:val="24"/>
          <w:lang w:val="ro-RO"/>
        </w:rPr>
        <w:t>e desfășoară activități economice/turistice</w:t>
      </w:r>
      <w:r>
        <w:rPr>
          <w:sz w:val="24"/>
          <w:szCs w:val="24"/>
          <w:lang w:val="ro-RO"/>
        </w:rPr>
        <w:t>,</w:t>
      </w:r>
    </w:p>
    <w:p w:rsidR="00D02E11" w:rsidRPr="00537552" w:rsidRDefault="00D02E11" w:rsidP="00D02E11">
      <w:pPr>
        <w:pStyle w:val="Listparagraf"/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537552">
        <w:rPr>
          <w:sz w:val="24"/>
          <w:szCs w:val="24"/>
          <w:lang w:val="ro-RO"/>
        </w:rPr>
        <w:t xml:space="preserve">Cota de 0,8 % asupra valorii </w:t>
      </w:r>
      <w:r w:rsidRPr="00537552">
        <w:rPr>
          <w:sz w:val="24"/>
          <w:szCs w:val="24"/>
          <w:lang w:val="ro-RO"/>
        </w:rPr>
        <w:t>clădirii</w:t>
      </w:r>
      <w:r w:rsidRPr="00537552">
        <w:rPr>
          <w:sz w:val="24"/>
          <w:szCs w:val="24"/>
          <w:lang w:val="ro-RO"/>
        </w:rPr>
        <w:t xml:space="preserve"> pentru </w:t>
      </w:r>
      <w:r w:rsidRPr="00537552">
        <w:rPr>
          <w:sz w:val="24"/>
          <w:szCs w:val="24"/>
          <w:lang w:val="ro-RO"/>
        </w:rPr>
        <w:t>clădirile</w:t>
      </w:r>
      <w:r w:rsidRPr="00537552">
        <w:rPr>
          <w:sz w:val="24"/>
          <w:szCs w:val="24"/>
          <w:lang w:val="ro-RO"/>
        </w:rPr>
        <w:t xml:space="preserve"> </w:t>
      </w:r>
      <w:r w:rsidRPr="00537552">
        <w:rPr>
          <w:sz w:val="24"/>
          <w:szCs w:val="24"/>
          <w:lang w:val="ro-RO"/>
        </w:rPr>
        <w:t>nerezidențiale</w:t>
      </w:r>
      <w:r w:rsidRPr="00537552">
        <w:rPr>
          <w:sz w:val="24"/>
          <w:szCs w:val="24"/>
          <w:lang w:val="ro-RO"/>
        </w:rPr>
        <w:t xml:space="preserve"> aflate in proprietatea persoanelor fizice in  cazul in care la adresa respectiva exista </w:t>
      </w:r>
      <w:r w:rsidRPr="00537552">
        <w:rPr>
          <w:sz w:val="24"/>
          <w:szCs w:val="24"/>
          <w:lang w:val="ro-RO"/>
        </w:rPr>
        <w:t>înregistrat</w:t>
      </w:r>
      <w:r w:rsidRPr="00537552">
        <w:rPr>
          <w:sz w:val="24"/>
          <w:szCs w:val="24"/>
          <w:lang w:val="ro-RO"/>
        </w:rPr>
        <w:t xml:space="preserve"> un domiciliu fiscal si/sau in care se desfășoară o activitate economica</w:t>
      </w:r>
      <w:r>
        <w:rPr>
          <w:sz w:val="24"/>
          <w:szCs w:val="24"/>
          <w:lang w:val="ro-RO"/>
        </w:rPr>
        <w:t>.</w:t>
      </w:r>
    </w:p>
    <w:p w:rsidR="00D02E11" w:rsidRPr="009F479B" w:rsidRDefault="00D02E11" w:rsidP="00D02E11">
      <w:pPr>
        <w:jc w:val="center"/>
        <w:rPr>
          <w:sz w:val="24"/>
          <w:szCs w:val="24"/>
          <w:lang w:val="ro-RO"/>
        </w:rPr>
      </w:pPr>
    </w:p>
    <w:p w:rsidR="00D02E11" w:rsidRPr="009F479B" w:rsidRDefault="00D02E11" w:rsidP="00D02E11">
      <w:pPr>
        <w:jc w:val="both"/>
        <w:rPr>
          <w:sz w:val="24"/>
          <w:szCs w:val="24"/>
          <w:lang w:val="ro-RO"/>
        </w:rPr>
      </w:pPr>
    </w:p>
    <w:p w:rsidR="00D02E11" w:rsidRDefault="00D02E11" w:rsidP="00D02E11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D02E11" w:rsidRDefault="00D02E11" w:rsidP="00D02E11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D02E11" w:rsidRPr="00C24A1A" w:rsidRDefault="00D02E11" w:rsidP="00D02E11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:rsidR="00D02E11" w:rsidRPr="00D16A98" w:rsidRDefault="00D02E11" w:rsidP="00D02E11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D16A98">
        <w:rPr>
          <w:b/>
          <w:bCs/>
          <w:i/>
          <w:iCs/>
          <w:sz w:val="24"/>
          <w:szCs w:val="24"/>
          <w:lang w:val="ro-RO"/>
        </w:rPr>
        <w:t>PRIMAR,</w:t>
      </w:r>
    </w:p>
    <w:p w:rsidR="00D02E11" w:rsidRPr="00D16A98" w:rsidRDefault="00D02E11" w:rsidP="00D02E11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D16A98">
        <w:rPr>
          <w:b/>
          <w:bCs/>
          <w:i/>
          <w:iCs/>
          <w:sz w:val="24"/>
          <w:szCs w:val="24"/>
          <w:lang w:val="ro-RO"/>
        </w:rPr>
        <w:t>IULIAN-CONSTANTIN</w:t>
      </w:r>
      <w:r w:rsidRPr="00D16A98">
        <w:rPr>
          <w:sz w:val="24"/>
          <w:szCs w:val="24"/>
        </w:rPr>
        <w:t xml:space="preserve"> </w:t>
      </w:r>
      <w:r w:rsidRPr="00D16A98">
        <w:rPr>
          <w:b/>
          <w:bCs/>
          <w:i/>
          <w:iCs/>
          <w:sz w:val="24"/>
          <w:szCs w:val="24"/>
          <w:lang w:val="ro-RO"/>
        </w:rPr>
        <w:t>SOCEANU</w:t>
      </w:r>
    </w:p>
    <w:p w:rsidR="00D02E11" w:rsidRPr="00D16A98" w:rsidRDefault="00D02E11" w:rsidP="00D02E11">
      <w:pPr>
        <w:rPr>
          <w:sz w:val="24"/>
          <w:szCs w:val="24"/>
        </w:rPr>
      </w:pPr>
    </w:p>
    <w:p w:rsidR="00D02E11" w:rsidRPr="00D16A98" w:rsidRDefault="00D02E11" w:rsidP="00D02E11">
      <w:pPr>
        <w:rPr>
          <w:sz w:val="24"/>
          <w:szCs w:val="24"/>
        </w:rPr>
      </w:pPr>
    </w:p>
    <w:p w:rsidR="00D02E11" w:rsidRPr="00D16A98" w:rsidRDefault="00D02E11" w:rsidP="00D02E11">
      <w:pPr>
        <w:rPr>
          <w:sz w:val="24"/>
          <w:szCs w:val="24"/>
        </w:rPr>
      </w:pPr>
    </w:p>
    <w:p w:rsidR="00D02E11" w:rsidRPr="00197292" w:rsidRDefault="00D02E11" w:rsidP="00197292">
      <w:pPr>
        <w:suppressAutoHyphens/>
        <w:autoSpaceDN w:val="0"/>
        <w:spacing w:after="200" w:line="276" w:lineRule="auto"/>
        <w:jc w:val="both"/>
        <w:textAlignment w:val="baseline"/>
        <w:rPr>
          <w:kern w:val="3"/>
          <w:sz w:val="24"/>
          <w:szCs w:val="24"/>
        </w:rPr>
      </w:pPr>
    </w:p>
    <w:p w:rsidR="008032EF" w:rsidRPr="00197292" w:rsidRDefault="008032EF" w:rsidP="008032EF">
      <w:pPr>
        <w:spacing w:after="120"/>
        <w:jc w:val="both"/>
        <w:rPr>
          <w:sz w:val="24"/>
          <w:szCs w:val="24"/>
          <w:lang w:val="ro-RO"/>
        </w:rPr>
      </w:pPr>
    </w:p>
    <w:sectPr w:rsidR="008032EF" w:rsidRPr="00197292">
      <w:headerReference w:type="default" r:id="rId14"/>
      <w:pgSz w:w="11906" w:h="16838"/>
      <w:pgMar w:top="567" w:right="1134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E37" w:rsidRDefault="00796E37" w:rsidP="008032EF">
      <w:r>
        <w:separator/>
      </w:r>
    </w:p>
  </w:endnote>
  <w:endnote w:type="continuationSeparator" w:id="0">
    <w:p w:rsidR="00796E37" w:rsidRDefault="00796E37" w:rsidP="0080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E37" w:rsidRDefault="00796E37" w:rsidP="008032EF">
      <w:r>
        <w:separator/>
      </w:r>
    </w:p>
  </w:footnote>
  <w:footnote w:type="continuationSeparator" w:id="0">
    <w:p w:rsidR="00796E37" w:rsidRDefault="00796E37" w:rsidP="0080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B0" w:rsidRDefault="008032EF">
    <w:pPr>
      <w:pStyle w:val="Antet"/>
      <w:jc w:val="right"/>
      <w:rPr>
        <w:b/>
        <w:i/>
        <w:sz w:val="22"/>
      </w:rPr>
    </w:pPr>
    <w:r>
      <w:rPr>
        <w:i/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56515</wp:posOffset>
          </wp:positionV>
          <wp:extent cx="580390" cy="840740"/>
          <wp:effectExtent l="0" t="0" r="0" b="0"/>
          <wp:wrapSquare wrapText="bothSides"/>
          <wp:docPr id="4" name="Imagine 4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98C">
      <w:rPr>
        <w:b/>
        <w:i/>
        <w:sz w:val="22"/>
      </w:rPr>
      <w:t xml:space="preserve">                                             </w:t>
    </w:r>
  </w:p>
  <w:p w:rsidR="004B7AB0" w:rsidRDefault="008032EF">
    <w:pPr>
      <w:tabs>
        <w:tab w:val="center" w:pos="4320"/>
        <w:tab w:val="right" w:pos="8640"/>
      </w:tabs>
      <w:rPr>
        <w:b/>
        <w:i/>
        <w:sz w:val="28"/>
      </w:rPr>
    </w:pPr>
    <w:r>
      <w:rPr>
        <w:i/>
        <w:noProof/>
        <w:sz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1993900"/>
              <wp:effectExtent l="0" t="3810" r="0" b="254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199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AB0" w:rsidRDefault="004E298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Str. Doctor Victor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4B7AB0" w:rsidRDefault="004E298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Tel: 0040 241 735622; Fax: 0040 241 735314</w:t>
                          </w:r>
                        </w:p>
                        <w:p w:rsidR="004B7AB0" w:rsidRDefault="004E298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E-mail: apl@primariatechirghiol.ro</w:t>
                          </w:r>
                        </w:p>
                        <w:p w:rsidR="004B7AB0" w:rsidRDefault="004E298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margin-left:257.85pt;margin-top:8.55pt;width:209.65pt;height:15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" filled="f" stroked="f">
              <v:textbox style="mso-fit-shape-to-text:t">
                <w:txbxContent>
                  <w:p w:rsidR="004B7AB0" w:rsidRDefault="004E298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Str. Doctor Victor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Climescu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nr. 24, C.P. 906100</w:t>
                    </w:r>
                  </w:p>
                  <w:p w:rsidR="004B7AB0" w:rsidRDefault="004E298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Tel: 0040 241 735622; Fax: 0040 241 735314</w:t>
                    </w:r>
                  </w:p>
                  <w:p w:rsidR="004B7AB0" w:rsidRDefault="004E298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E-mail: apl@primariatechirghiol.ro</w:t>
                    </w:r>
                  </w:p>
                  <w:p w:rsidR="004B7AB0" w:rsidRDefault="004E298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2375535" cy="1993900"/>
              <wp:effectExtent l="0" t="0" r="0" b="0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99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AB0" w:rsidRDefault="00796E3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2" o:spid="_x0000_s1027" type="#_x0000_t202" style="position:absolute;margin-left:401.2pt;margin-top:-33pt;width:187.05pt;height:157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" filled="f" stroked="f">
              <v:textbox style="mso-fit-shape-to-text:t">
                <w:txbxContent>
                  <w:p w:rsidR="004B7AB0" w:rsidRDefault="00796E37"/>
                </w:txbxContent>
              </v:textbox>
              <w10:wrap type="square"/>
            </v:shape>
          </w:pict>
        </mc:Fallback>
      </mc:AlternateContent>
    </w:r>
    <w:r w:rsidR="004E298C">
      <w:rPr>
        <w:b/>
        <w:i/>
        <w:sz w:val="28"/>
      </w:rPr>
      <w:t xml:space="preserve">            </w:t>
    </w:r>
    <w:r w:rsidR="004E298C">
      <w:rPr>
        <w:b/>
        <w:i/>
        <w:sz w:val="28"/>
      </w:rPr>
      <w:tab/>
      <w:t xml:space="preserve">                                                         </w:t>
    </w:r>
  </w:p>
  <w:p w:rsidR="004B7AB0" w:rsidRDefault="004E298C">
    <w:pPr>
      <w:tabs>
        <w:tab w:val="center" w:pos="4320"/>
        <w:tab w:val="right" w:pos="8640"/>
      </w:tabs>
      <w:rPr>
        <w:b/>
        <w:i/>
        <w:sz w:val="22"/>
      </w:rPr>
    </w:pPr>
    <w:r>
      <w:rPr>
        <w:b/>
        <w:i/>
        <w:sz w:val="28"/>
      </w:rPr>
      <w:t xml:space="preserve">            </w:t>
    </w:r>
    <w:r>
      <w:rPr>
        <w:b/>
        <w:i/>
        <w:sz w:val="22"/>
      </w:rPr>
      <w:t xml:space="preserve">                                              </w:t>
    </w:r>
  </w:p>
  <w:p w:rsidR="004B7AB0" w:rsidRDefault="00796E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B7AB0" w:rsidRDefault="00796E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B7AB0" w:rsidRDefault="008032EF">
    <w:pPr>
      <w:tabs>
        <w:tab w:val="center" w:pos="4320"/>
        <w:tab w:val="right" w:pos="8640"/>
      </w:tabs>
      <w:jc w:val="right"/>
      <w:rPr>
        <w:b/>
        <w:i/>
        <w:sz w:val="22"/>
      </w:rPr>
    </w:pPr>
    <w:r>
      <w:rPr>
        <w:i/>
        <w:noProof/>
        <w:sz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6985</wp:posOffset>
              </wp:positionV>
              <wp:extent cx="1613535" cy="1993900"/>
              <wp:effectExtent l="0" t="0" r="635" b="0"/>
              <wp:wrapSquare wrapText="bothSides"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99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AB0" w:rsidRDefault="004E298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4B7AB0" w:rsidRDefault="004E298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4B7AB0" w:rsidRDefault="004E298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1" o:spid="_x0000_s1028" type="#_x0000_t202" style="position:absolute;left:0;text-align:left;margin-left:-11.6pt;margin-top:.55pt;width:127.05pt;height:15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" filled="f" stroked="f">
              <v:textbox style="mso-fit-shape-to-text:t">
                <w:txbxContent>
                  <w:p w:rsidR="004B7AB0" w:rsidRDefault="004E298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ROMÂNIA</w:t>
                    </w:r>
                  </w:p>
                  <w:p w:rsidR="004B7AB0" w:rsidRDefault="004E298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JUDEŢUL CONSTANŢA</w:t>
                    </w:r>
                  </w:p>
                  <w:p w:rsidR="004B7AB0" w:rsidRDefault="004E298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298C">
      <w:rPr>
        <w:b/>
        <w:i/>
        <w:sz w:val="22"/>
      </w:rPr>
      <w:t xml:space="preserve">                                             </w:t>
    </w:r>
  </w:p>
  <w:p w:rsidR="004B7AB0" w:rsidRDefault="00796E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B7AB0" w:rsidRDefault="004E298C">
    <w:pPr>
      <w:pStyle w:val="Antet"/>
      <w:jc w:val="center"/>
    </w:pPr>
    <w:r>
      <w:rPr>
        <w:b/>
        <w:i/>
        <w:sz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8A2"/>
    <w:multiLevelType w:val="hybridMultilevel"/>
    <w:tmpl w:val="9E387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EB6"/>
    <w:multiLevelType w:val="multilevel"/>
    <w:tmpl w:val="9FFE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A55DAF"/>
    <w:multiLevelType w:val="hybridMultilevel"/>
    <w:tmpl w:val="0AD26D14"/>
    <w:lvl w:ilvl="0" w:tplc="50E82B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B4ED4"/>
    <w:multiLevelType w:val="hybridMultilevel"/>
    <w:tmpl w:val="5F20E8CA"/>
    <w:lvl w:ilvl="0" w:tplc="518017D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D4030"/>
    <w:multiLevelType w:val="multilevel"/>
    <w:tmpl w:val="5F5D4030"/>
    <w:lvl w:ilvl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31EF"/>
    <w:multiLevelType w:val="hybridMultilevel"/>
    <w:tmpl w:val="BE567812"/>
    <w:lvl w:ilvl="0" w:tplc="B78C1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EF"/>
    <w:rsid w:val="00197292"/>
    <w:rsid w:val="0038240E"/>
    <w:rsid w:val="004E298C"/>
    <w:rsid w:val="007939E5"/>
    <w:rsid w:val="00796E37"/>
    <w:rsid w:val="008032EF"/>
    <w:rsid w:val="00D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096C"/>
  <w15:chartTrackingRefBased/>
  <w15:docId w15:val="{C47B1CC9-A073-453E-B9B5-8C4CB9F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8032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032EF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AntetCaracter">
    <w:name w:val="Antet Caracter"/>
    <w:link w:val="Antet"/>
    <w:rsid w:val="008032EF"/>
    <w:rPr>
      <w:sz w:val="24"/>
      <w:lang w:val="en-US"/>
    </w:rPr>
  </w:style>
  <w:style w:type="character" w:customStyle="1" w:styleId="SubsolCaracter">
    <w:name w:val="Subsol Caracter"/>
    <w:link w:val="Subsol"/>
    <w:uiPriority w:val="99"/>
    <w:rsid w:val="008032EF"/>
    <w:rPr>
      <w:lang w:val="en-US"/>
    </w:rPr>
  </w:style>
  <w:style w:type="paragraph" w:styleId="Subsol">
    <w:name w:val="footer"/>
    <w:basedOn w:val="Normal"/>
    <w:link w:val="SubsolCaracter"/>
    <w:uiPriority w:val="99"/>
    <w:rsid w:val="008032E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1">
    <w:name w:val="Subsol Caracter1"/>
    <w:basedOn w:val="Fontdeparagrafimplicit"/>
    <w:uiPriority w:val="99"/>
    <w:semiHidden/>
    <w:rsid w:val="008032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text">
    <w:name w:val="Body Text"/>
    <w:basedOn w:val="Normal"/>
    <w:link w:val="CorptextCaracter"/>
    <w:rsid w:val="008032EF"/>
    <w:pPr>
      <w:jc w:val="both"/>
    </w:pPr>
    <w:rPr>
      <w:sz w:val="24"/>
      <w:szCs w:val="22"/>
    </w:rPr>
  </w:style>
  <w:style w:type="character" w:customStyle="1" w:styleId="CorptextCaracter">
    <w:name w:val="Corp text Caracter"/>
    <w:basedOn w:val="Fontdeparagrafimplicit"/>
    <w:link w:val="Corptext"/>
    <w:rsid w:val="008032EF"/>
    <w:rPr>
      <w:rFonts w:ascii="Times New Roman" w:eastAsia="Times New Roman" w:hAnsi="Times New Roman" w:cs="Times New Roman"/>
      <w:sz w:val="24"/>
      <w:lang w:val="en-US"/>
    </w:rPr>
  </w:style>
  <w:style w:type="paragraph" w:styleId="Antet">
    <w:name w:val="header"/>
    <w:basedOn w:val="Normal"/>
    <w:link w:val="AntetCaracter"/>
    <w:rsid w:val="008032EF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ntetCaracter1">
    <w:name w:val="Antet Caracter1"/>
    <w:basedOn w:val="Fontdeparagrafimplicit"/>
    <w:uiPriority w:val="99"/>
    <w:semiHidden/>
    <w:rsid w:val="008032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rspaiere">
    <w:name w:val="No Spacing"/>
    <w:uiPriority w:val="1"/>
    <w:qFormat/>
    <w:rsid w:val="0080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D0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anaf.ro/static/10/Anaf/legislatie/Cod_fiscal_norme_12062019.htm" TargetMode="External"/><Relationship Id="rId13" Type="http://schemas.openxmlformats.org/officeDocument/2006/relationships/hyperlink" Target="https://static.anaf.ro/static/10/Anaf/legislatie/Cod_fiscal_norme_120620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anaf.ro/static/10/Anaf/legislatie/Cod_fiscal_norme_12062019.htm" TargetMode="External"/><Relationship Id="rId12" Type="http://schemas.openxmlformats.org/officeDocument/2006/relationships/hyperlink" Target="https://static.anaf.ro/static/10/Anaf/legislatie/Cod_fiscal_norme_1206201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anaf.ro/static/10/Anaf/legislatie/Cod_fiscal_norme_1206201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tic.anaf.ro/static/10/Anaf/legislatie/Cod_fiscal_norme_1206201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anaf.ro/static/10/Anaf/legislatie/Cod_fiscal_norme_12062019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Regep</dc:creator>
  <cp:keywords/>
  <dc:description/>
  <cp:lastModifiedBy>Melissa Regep</cp:lastModifiedBy>
  <cp:revision>3</cp:revision>
  <cp:lastPrinted>2020-01-13T13:16:00Z</cp:lastPrinted>
  <dcterms:created xsi:type="dcterms:W3CDTF">2020-01-15T10:27:00Z</dcterms:created>
  <dcterms:modified xsi:type="dcterms:W3CDTF">2020-01-15T11:06:00Z</dcterms:modified>
</cp:coreProperties>
</file>